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191F0" w14:textId="77777777" w:rsidR="009E07F2" w:rsidRDefault="009E07F2" w:rsidP="009E07F2">
      <w:pPr>
        <w:spacing w:after="0" w:line="240" w:lineRule="auto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198C6FC" wp14:editId="6FAE4B0B">
            <wp:extent cx="1999514" cy="600501"/>
            <wp:effectExtent l="0" t="0" r="1270" b="9525"/>
            <wp:docPr id="1346580188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580188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076" cy="606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2BFAB" w14:textId="0CE80F59" w:rsidR="00E45638" w:rsidRPr="00737D23" w:rsidRDefault="00E62889" w:rsidP="009E07F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37D23">
        <w:rPr>
          <w:b/>
          <w:bCs/>
          <w:sz w:val="28"/>
          <w:szCs w:val="28"/>
        </w:rPr>
        <w:t>Board Self-Assessment</w:t>
      </w:r>
    </w:p>
    <w:p w14:paraId="65BBF248" w14:textId="3E3A8351" w:rsidR="00E62889" w:rsidRPr="00737D23" w:rsidRDefault="00E62889" w:rsidP="0091242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37D23">
        <w:rPr>
          <w:b/>
          <w:bCs/>
          <w:sz w:val="28"/>
          <w:szCs w:val="28"/>
        </w:rPr>
        <w:t>202</w:t>
      </w:r>
      <w:r w:rsidR="004E6DA8">
        <w:rPr>
          <w:b/>
          <w:bCs/>
          <w:sz w:val="28"/>
          <w:szCs w:val="28"/>
        </w:rPr>
        <w:t>6</w:t>
      </w:r>
    </w:p>
    <w:p w14:paraId="65AA3088" w14:textId="3F6FFFFB" w:rsidR="0091063C" w:rsidRDefault="0091063C" w:rsidP="00912421">
      <w:pPr>
        <w:spacing w:after="0" w:line="240" w:lineRule="auto"/>
        <w:jc w:val="center"/>
      </w:pPr>
    </w:p>
    <w:p w14:paraId="0946C939" w14:textId="77777777" w:rsidR="00912421" w:rsidRDefault="00912421" w:rsidP="00912421">
      <w:pPr>
        <w:spacing w:after="0" w:line="240" w:lineRule="auto"/>
        <w:jc w:val="center"/>
      </w:pPr>
    </w:p>
    <w:tbl>
      <w:tblPr>
        <w:tblStyle w:val="TableGrid"/>
        <w:tblW w:w="11250" w:type="dxa"/>
        <w:tblInd w:w="-375" w:type="dxa"/>
        <w:tblLook w:val="04A0" w:firstRow="1" w:lastRow="0" w:firstColumn="1" w:lastColumn="0" w:noHBand="0" w:noVBand="1"/>
      </w:tblPr>
      <w:tblGrid>
        <w:gridCol w:w="5753"/>
        <w:gridCol w:w="1107"/>
        <w:gridCol w:w="993"/>
        <w:gridCol w:w="890"/>
        <w:gridCol w:w="897"/>
        <w:gridCol w:w="1610"/>
      </w:tblGrid>
      <w:tr w:rsidR="00024797" w14:paraId="729E4DEB" w14:textId="77777777" w:rsidTr="00024797">
        <w:tc>
          <w:tcPr>
            <w:tcW w:w="5753" w:type="dxa"/>
          </w:tcPr>
          <w:p w14:paraId="33B6CBDE" w14:textId="7ED2D1D2" w:rsidR="00BB51E4" w:rsidRDefault="00BB51E4" w:rsidP="00912421">
            <w:pPr>
              <w:jc w:val="center"/>
            </w:pPr>
            <w:r>
              <w:t>Topic</w:t>
            </w:r>
          </w:p>
        </w:tc>
        <w:tc>
          <w:tcPr>
            <w:tcW w:w="1107" w:type="dxa"/>
          </w:tcPr>
          <w:p w14:paraId="06B7DA32" w14:textId="7C89BE47" w:rsidR="00BB51E4" w:rsidRDefault="004529B2" w:rsidP="00912421">
            <w:pPr>
              <w:jc w:val="center"/>
            </w:pPr>
            <w:r>
              <w:t xml:space="preserve">1 </w:t>
            </w:r>
            <w:r w:rsidR="00A1320E">
              <w:t>–</w:t>
            </w:r>
            <w:r>
              <w:t xml:space="preserve"> </w:t>
            </w:r>
            <w:r w:rsidR="00A1320E">
              <w:t>Strongly Disagree</w:t>
            </w:r>
          </w:p>
        </w:tc>
        <w:tc>
          <w:tcPr>
            <w:tcW w:w="993" w:type="dxa"/>
          </w:tcPr>
          <w:p w14:paraId="563A5BC5" w14:textId="48CDC019" w:rsidR="00BB51E4" w:rsidRDefault="00A1320E" w:rsidP="00912421">
            <w:pPr>
              <w:jc w:val="center"/>
            </w:pPr>
            <w:r>
              <w:t xml:space="preserve">2 </w:t>
            </w:r>
            <w:r w:rsidR="00593F3E">
              <w:t>–</w:t>
            </w:r>
            <w:r>
              <w:t xml:space="preserve"> </w:t>
            </w:r>
            <w:r w:rsidR="00593F3E">
              <w:t>Disagree</w:t>
            </w:r>
          </w:p>
        </w:tc>
        <w:tc>
          <w:tcPr>
            <w:tcW w:w="890" w:type="dxa"/>
          </w:tcPr>
          <w:p w14:paraId="17DF89D5" w14:textId="23EED476" w:rsidR="00BB51E4" w:rsidRDefault="00593F3E" w:rsidP="00912421">
            <w:pPr>
              <w:jc w:val="center"/>
            </w:pPr>
            <w:r>
              <w:t>3 – Neutral</w:t>
            </w:r>
          </w:p>
        </w:tc>
        <w:tc>
          <w:tcPr>
            <w:tcW w:w="897" w:type="dxa"/>
          </w:tcPr>
          <w:p w14:paraId="75B76E1E" w14:textId="2376819F" w:rsidR="00BB51E4" w:rsidRDefault="00593F3E" w:rsidP="00912421">
            <w:pPr>
              <w:jc w:val="center"/>
            </w:pPr>
            <w:r>
              <w:t xml:space="preserve">4 - Agree </w:t>
            </w:r>
          </w:p>
        </w:tc>
        <w:tc>
          <w:tcPr>
            <w:tcW w:w="1610" w:type="dxa"/>
          </w:tcPr>
          <w:p w14:paraId="19086884" w14:textId="507458C1" w:rsidR="00BB51E4" w:rsidRDefault="00593F3E" w:rsidP="00912421">
            <w:pPr>
              <w:jc w:val="center"/>
            </w:pPr>
            <w:r>
              <w:t>5 – Strongly Agree</w:t>
            </w:r>
            <w:r w:rsidR="00A84AC0">
              <w:t xml:space="preserve"> or </w:t>
            </w:r>
            <w:r w:rsidR="00AA055A">
              <w:t>Always</w:t>
            </w:r>
          </w:p>
        </w:tc>
      </w:tr>
      <w:tr w:rsidR="00024797" w14:paraId="10B25EE3" w14:textId="77777777" w:rsidTr="00024797">
        <w:tc>
          <w:tcPr>
            <w:tcW w:w="5753" w:type="dxa"/>
          </w:tcPr>
          <w:p w14:paraId="3E201287" w14:textId="758DDC73" w:rsidR="00BB51E4" w:rsidRDefault="00593F3E" w:rsidP="0076089F">
            <w:pPr>
              <w:pStyle w:val="ListParagraph"/>
              <w:numPr>
                <w:ilvl w:val="0"/>
                <w:numId w:val="4"/>
              </w:numPr>
            </w:pPr>
            <w:r w:rsidRPr="0076089F">
              <w:rPr>
                <w:rFonts w:eastAsia="Times New Roman"/>
              </w:rPr>
              <w:t>I find serving on this board to be a rewarding and satisfying experience</w:t>
            </w:r>
            <w:r w:rsidR="00EC38CA" w:rsidRPr="0076089F">
              <w:rPr>
                <w:rFonts w:eastAsia="Times New Roman"/>
              </w:rPr>
              <w:t>.</w:t>
            </w:r>
          </w:p>
        </w:tc>
        <w:tc>
          <w:tcPr>
            <w:tcW w:w="1107" w:type="dxa"/>
          </w:tcPr>
          <w:p w14:paraId="6F739D15" w14:textId="77777777" w:rsidR="00BB51E4" w:rsidRDefault="00BB51E4" w:rsidP="00912421">
            <w:pPr>
              <w:jc w:val="center"/>
            </w:pPr>
          </w:p>
        </w:tc>
        <w:tc>
          <w:tcPr>
            <w:tcW w:w="993" w:type="dxa"/>
          </w:tcPr>
          <w:p w14:paraId="415E18E1" w14:textId="77777777" w:rsidR="00BB51E4" w:rsidRDefault="00BB51E4" w:rsidP="00912421">
            <w:pPr>
              <w:jc w:val="center"/>
            </w:pPr>
          </w:p>
        </w:tc>
        <w:tc>
          <w:tcPr>
            <w:tcW w:w="890" w:type="dxa"/>
          </w:tcPr>
          <w:p w14:paraId="51ED3918" w14:textId="77777777" w:rsidR="00BB51E4" w:rsidRDefault="00BB51E4" w:rsidP="00912421">
            <w:pPr>
              <w:jc w:val="center"/>
            </w:pPr>
          </w:p>
        </w:tc>
        <w:tc>
          <w:tcPr>
            <w:tcW w:w="897" w:type="dxa"/>
          </w:tcPr>
          <w:p w14:paraId="14B420E4" w14:textId="77777777" w:rsidR="00BB51E4" w:rsidRDefault="00BB51E4" w:rsidP="00912421">
            <w:pPr>
              <w:jc w:val="center"/>
            </w:pPr>
          </w:p>
        </w:tc>
        <w:tc>
          <w:tcPr>
            <w:tcW w:w="1610" w:type="dxa"/>
          </w:tcPr>
          <w:p w14:paraId="5D5E9621" w14:textId="7AF549C9" w:rsidR="00BB51E4" w:rsidRDefault="0023346A" w:rsidP="00912421">
            <w:pPr>
              <w:jc w:val="center"/>
            </w:pPr>
            <w:r>
              <w:t>x</w:t>
            </w:r>
          </w:p>
        </w:tc>
      </w:tr>
      <w:tr w:rsidR="00024797" w14:paraId="7F8D772F" w14:textId="77777777" w:rsidTr="00024797">
        <w:tc>
          <w:tcPr>
            <w:tcW w:w="5753" w:type="dxa"/>
          </w:tcPr>
          <w:p w14:paraId="25EED759" w14:textId="1A0F3F24" w:rsidR="00BB51E4" w:rsidRDefault="00FD6128" w:rsidP="0076089F">
            <w:pPr>
              <w:pStyle w:val="ListParagraph"/>
              <w:numPr>
                <w:ilvl w:val="0"/>
                <w:numId w:val="4"/>
              </w:numPr>
            </w:pPr>
            <w:r w:rsidRPr="0076089F">
              <w:rPr>
                <w:rFonts w:eastAsia="Times New Roman"/>
              </w:rPr>
              <w:t>O</w:t>
            </w:r>
            <w:r w:rsidR="005158FD" w:rsidRPr="0076089F">
              <w:rPr>
                <w:rFonts w:eastAsia="Times New Roman"/>
              </w:rPr>
              <w:t>verall</w:t>
            </w:r>
            <w:r w:rsidRPr="0076089F">
              <w:rPr>
                <w:rFonts w:eastAsia="Times New Roman"/>
              </w:rPr>
              <w:t>, the MHCA board</w:t>
            </w:r>
            <w:r w:rsidR="00192BF5" w:rsidRPr="0076089F">
              <w:rPr>
                <w:rFonts w:eastAsia="Times New Roman"/>
              </w:rPr>
              <w:t xml:space="preserve"> is</w:t>
            </w:r>
            <w:r w:rsidR="005158FD" w:rsidRPr="0076089F">
              <w:rPr>
                <w:rFonts w:eastAsia="Times New Roman"/>
              </w:rPr>
              <w:t xml:space="preserve"> effective</w:t>
            </w:r>
            <w:r w:rsidR="00192BF5" w:rsidRPr="0076089F">
              <w:rPr>
                <w:rFonts w:eastAsia="Times New Roman"/>
              </w:rPr>
              <w:t>.</w:t>
            </w:r>
            <w:r w:rsidR="005158FD" w:rsidRPr="0076089F">
              <w:rPr>
                <w:rFonts w:eastAsia="Times New Roman"/>
              </w:rPr>
              <w:t xml:space="preserve"> </w:t>
            </w:r>
          </w:p>
        </w:tc>
        <w:tc>
          <w:tcPr>
            <w:tcW w:w="1107" w:type="dxa"/>
          </w:tcPr>
          <w:p w14:paraId="56C8439A" w14:textId="77777777" w:rsidR="00BB51E4" w:rsidRDefault="00BB51E4" w:rsidP="00912421">
            <w:pPr>
              <w:jc w:val="center"/>
            </w:pPr>
          </w:p>
        </w:tc>
        <w:tc>
          <w:tcPr>
            <w:tcW w:w="993" w:type="dxa"/>
          </w:tcPr>
          <w:p w14:paraId="5BD655B7" w14:textId="77777777" w:rsidR="00BB51E4" w:rsidRDefault="00BB51E4" w:rsidP="00912421">
            <w:pPr>
              <w:jc w:val="center"/>
            </w:pPr>
          </w:p>
        </w:tc>
        <w:tc>
          <w:tcPr>
            <w:tcW w:w="890" w:type="dxa"/>
          </w:tcPr>
          <w:p w14:paraId="48A34777" w14:textId="77777777" w:rsidR="00BB51E4" w:rsidRDefault="00BB51E4" w:rsidP="00912421">
            <w:pPr>
              <w:jc w:val="center"/>
            </w:pPr>
          </w:p>
        </w:tc>
        <w:tc>
          <w:tcPr>
            <w:tcW w:w="897" w:type="dxa"/>
          </w:tcPr>
          <w:p w14:paraId="3AF96EFB" w14:textId="77777777" w:rsidR="00BB51E4" w:rsidRDefault="00BB51E4" w:rsidP="00912421">
            <w:pPr>
              <w:jc w:val="center"/>
            </w:pPr>
          </w:p>
        </w:tc>
        <w:tc>
          <w:tcPr>
            <w:tcW w:w="1610" w:type="dxa"/>
          </w:tcPr>
          <w:p w14:paraId="0E23695B" w14:textId="2F1C9709" w:rsidR="00BB51E4" w:rsidRDefault="0023346A" w:rsidP="00912421">
            <w:pPr>
              <w:jc w:val="center"/>
            </w:pPr>
            <w:r>
              <w:t>x</w:t>
            </w:r>
          </w:p>
        </w:tc>
      </w:tr>
      <w:tr w:rsidR="00024797" w14:paraId="343E4079" w14:textId="77777777" w:rsidTr="00024797">
        <w:tc>
          <w:tcPr>
            <w:tcW w:w="5753" w:type="dxa"/>
          </w:tcPr>
          <w:p w14:paraId="71224FF1" w14:textId="38267E2D" w:rsidR="00AA055A" w:rsidRPr="00823696" w:rsidRDefault="00BD00B6" w:rsidP="00823696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T</w:t>
            </w:r>
            <w:r w:rsidR="00192BF5" w:rsidRPr="00BD00B6">
              <w:rPr>
                <w:rFonts w:eastAsia="Times New Roman"/>
              </w:rPr>
              <w:t>he board</w:t>
            </w:r>
            <w:r w:rsidR="00192BF5" w:rsidRPr="008C6EBB">
              <w:rPr>
                <w:rFonts w:eastAsia="Times New Roman"/>
              </w:rPr>
              <w:t xml:space="preserve"> composition</w:t>
            </w:r>
            <w:r w:rsidR="00B72C17">
              <w:rPr>
                <w:rFonts w:eastAsia="Times New Roman"/>
              </w:rPr>
              <w:t xml:space="preserve"> </w:t>
            </w:r>
            <w:r w:rsidR="00192BF5" w:rsidRPr="008C6EBB">
              <w:rPr>
                <w:rFonts w:eastAsia="Times New Roman"/>
              </w:rPr>
              <w:t xml:space="preserve">, taking leadership, professional expertise, constituency representation into consideration. See </w:t>
            </w:r>
            <w:r w:rsidR="0065385F" w:rsidRPr="008C6EBB">
              <w:rPr>
                <w:rFonts w:eastAsia="Times New Roman"/>
              </w:rPr>
              <w:t>Governance Criteria.</w:t>
            </w:r>
          </w:p>
        </w:tc>
        <w:tc>
          <w:tcPr>
            <w:tcW w:w="1107" w:type="dxa"/>
          </w:tcPr>
          <w:p w14:paraId="4C61B2C8" w14:textId="77777777" w:rsidR="00BB51E4" w:rsidRDefault="00BB51E4" w:rsidP="00912421">
            <w:pPr>
              <w:jc w:val="center"/>
            </w:pPr>
          </w:p>
        </w:tc>
        <w:tc>
          <w:tcPr>
            <w:tcW w:w="993" w:type="dxa"/>
          </w:tcPr>
          <w:p w14:paraId="5B148197" w14:textId="77777777" w:rsidR="00BB51E4" w:rsidRDefault="00BB51E4" w:rsidP="00912421">
            <w:pPr>
              <w:jc w:val="center"/>
            </w:pPr>
          </w:p>
        </w:tc>
        <w:tc>
          <w:tcPr>
            <w:tcW w:w="890" w:type="dxa"/>
          </w:tcPr>
          <w:p w14:paraId="3CBC5D04" w14:textId="77777777" w:rsidR="00BB51E4" w:rsidRDefault="00BB51E4" w:rsidP="00912421">
            <w:pPr>
              <w:jc w:val="center"/>
            </w:pPr>
          </w:p>
        </w:tc>
        <w:tc>
          <w:tcPr>
            <w:tcW w:w="897" w:type="dxa"/>
          </w:tcPr>
          <w:p w14:paraId="21493028" w14:textId="77777777" w:rsidR="00BB51E4" w:rsidRDefault="00BB51E4" w:rsidP="00912421">
            <w:pPr>
              <w:jc w:val="center"/>
            </w:pPr>
          </w:p>
        </w:tc>
        <w:tc>
          <w:tcPr>
            <w:tcW w:w="1610" w:type="dxa"/>
          </w:tcPr>
          <w:p w14:paraId="0FC92FDF" w14:textId="76DB0736" w:rsidR="00BB51E4" w:rsidRDefault="0023346A" w:rsidP="00912421">
            <w:pPr>
              <w:jc w:val="center"/>
            </w:pPr>
            <w:r>
              <w:t>x</w:t>
            </w:r>
          </w:p>
        </w:tc>
      </w:tr>
      <w:tr w:rsidR="00024797" w14:paraId="3C0EE848" w14:textId="77777777" w:rsidTr="00024797">
        <w:tc>
          <w:tcPr>
            <w:tcW w:w="5753" w:type="dxa"/>
          </w:tcPr>
          <w:p w14:paraId="533C4037" w14:textId="48B20C71" w:rsidR="00A84AC0" w:rsidRPr="008C6EBB" w:rsidRDefault="00AA055A" w:rsidP="008C6EBB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</w:rPr>
            </w:pPr>
            <w:r w:rsidRPr="008C6EBB">
              <w:rPr>
                <w:rFonts w:eastAsia="Times New Roman"/>
              </w:rPr>
              <w:t>Our board makes its decisions based upon the organization’s vision, mission and values</w:t>
            </w:r>
            <w:r w:rsidR="00A84AC0" w:rsidRPr="008C6EBB">
              <w:rPr>
                <w:rFonts w:eastAsia="Times New Roman"/>
              </w:rPr>
              <w:t>.</w:t>
            </w:r>
          </w:p>
        </w:tc>
        <w:tc>
          <w:tcPr>
            <w:tcW w:w="1107" w:type="dxa"/>
          </w:tcPr>
          <w:p w14:paraId="49786B27" w14:textId="77777777" w:rsidR="00BB51E4" w:rsidRDefault="00BB51E4" w:rsidP="00912421">
            <w:pPr>
              <w:jc w:val="center"/>
            </w:pPr>
          </w:p>
        </w:tc>
        <w:tc>
          <w:tcPr>
            <w:tcW w:w="993" w:type="dxa"/>
          </w:tcPr>
          <w:p w14:paraId="2BB38399" w14:textId="77777777" w:rsidR="00BB51E4" w:rsidRDefault="00BB51E4" w:rsidP="00912421">
            <w:pPr>
              <w:jc w:val="center"/>
            </w:pPr>
          </w:p>
        </w:tc>
        <w:tc>
          <w:tcPr>
            <w:tcW w:w="890" w:type="dxa"/>
          </w:tcPr>
          <w:p w14:paraId="20CC428D" w14:textId="77777777" w:rsidR="00BB51E4" w:rsidRDefault="00BB51E4" w:rsidP="00912421">
            <w:pPr>
              <w:jc w:val="center"/>
            </w:pPr>
          </w:p>
        </w:tc>
        <w:tc>
          <w:tcPr>
            <w:tcW w:w="897" w:type="dxa"/>
          </w:tcPr>
          <w:p w14:paraId="5721D704" w14:textId="77777777" w:rsidR="00BB51E4" w:rsidRDefault="00BB51E4" w:rsidP="00912421">
            <w:pPr>
              <w:jc w:val="center"/>
            </w:pPr>
          </w:p>
        </w:tc>
        <w:tc>
          <w:tcPr>
            <w:tcW w:w="1610" w:type="dxa"/>
          </w:tcPr>
          <w:p w14:paraId="48428C58" w14:textId="4BB0A5BE" w:rsidR="00BB51E4" w:rsidRDefault="0023346A" w:rsidP="00912421">
            <w:pPr>
              <w:jc w:val="center"/>
            </w:pPr>
            <w:r>
              <w:t>x</w:t>
            </w:r>
          </w:p>
        </w:tc>
      </w:tr>
      <w:tr w:rsidR="00024797" w14:paraId="1B993300" w14:textId="77777777" w:rsidTr="00024797">
        <w:tc>
          <w:tcPr>
            <w:tcW w:w="5753" w:type="dxa"/>
          </w:tcPr>
          <w:p w14:paraId="22F1E39B" w14:textId="535FED6F" w:rsidR="00BB51E4" w:rsidRPr="002D0529" w:rsidRDefault="002D0529" w:rsidP="00C85DBF">
            <w:pPr>
              <w:pStyle w:val="ListParagraph"/>
              <w:numPr>
                <w:ilvl w:val="0"/>
                <w:numId w:val="4"/>
              </w:numPr>
            </w:pPr>
            <w:r w:rsidRPr="00C85DBF">
              <w:rPr>
                <w:rFonts w:eastAsia="Times New Roman"/>
              </w:rPr>
              <w:t xml:space="preserve">Our board is effective in ensuring that the organization </w:t>
            </w:r>
            <w:r w:rsidR="00C85DBF" w:rsidRPr="00C85DBF">
              <w:rPr>
                <w:rFonts w:eastAsia="Times New Roman"/>
              </w:rPr>
              <w:t xml:space="preserve">  </w:t>
            </w:r>
            <w:r w:rsidRPr="00C85DBF">
              <w:rPr>
                <w:rFonts w:eastAsia="Times New Roman"/>
              </w:rPr>
              <w:t>fulfills its vision, mission and values</w:t>
            </w:r>
            <w:r w:rsidR="00AB65AE" w:rsidRPr="00C85DBF">
              <w:rPr>
                <w:rFonts w:eastAsia="Times New Roman"/>
              </w:rPr>
              <w:t>.</w:t>
            </w:r>
          </w:p>
        </w:tc>
        <w:tc>
          <w:tcPr>
            <w:tcW w:w="1107" w:type="dxa"/>
          </w:tcPr>
          <w:p w14:paraId="34B575CB" w14:textId="77777777" w:rsidR="00BB51E4" w:rsidRDefault="00BB51E4" w:rsidP="00912421">
            <w:pPr>
              <w:jc w:val="center"/>
            </w:pPr>
          </w:p>
        </w:tc>
        <w:tc>
          <w:tcPr>
            <w:tcW w:w="993" w:type="dxa"/>
          </w:tcPr>
          <w:p w14:paraId="3074C756" w14:textId="77777777" w:rsidR="00BB51E4" w:rsidRDefault="00BB51E4" w:rsidP="00912421">
            <w:pPr>
              <w:jc w:val="center"/>
            </w:pPr>
          </w:p>
        </w:tc>
        <w:tc>
          <w:tcPr>
            <w:tcW w:w="890" w:type="dxa"/>
          </w:tcPr>
          <w:p w14:paraId="0B0FF8E0" w14:textId="77777777" w:rsidR="00BB51E4" w:rsidRDefault="00BB51E4" w:rsidP="00912421">
            <w:pPr>
              <w:jc w:val="center"/>
            </w:pPr>
          </w:p>
        </w:tc>
        <w:tc>
          <w:tcPr>
            <w:tcW w:w="897" w:type="dxa"/>
          </w:tcPr>
          <w:p w14:paraId="7ECB598D" w14:textId="77777777" w:rsidR="00BB51E4" w:rsidRDefault="00BB51E4" w:rsidP="00912421">
            <w:pPr>
              <w:jc w:val="center"/>
            </w:pPr>
          </w:p>
        </w:tc>
        <w:tc>
          <w:tcPr>
            <w:tcW w:w="1610" w:type="dxa"/>
          </w:tcPr>
          <w:p w14:paraId="5A376E8E" w14:textId="52D33F11" w:rsidR="00BB51E4" w:rsidRDefault="0023346A" w:rsidP="00912421">
            <w:pPr>
              <w:jc w:val="center"/>
            </w:pPr>
            <w:r>
              <w:t>x</w:t>
            </w:r>
          </w:p>
        </w:tc>
      </w:tr>
      <w:tr w:rsidR="00024797" w14:paraId="6DC2500C" w14:textId="77777777" w:rsidTr="00024797">
        <w:tc>
          <w:tcPr>
            <w:tcW w:w="5753" w:type="dxa"/>
          </w:tcPr>
          <w:p w14:paraId="5F4652AD" w14:textId="7A328161" w:rsidR="00BB51E4" w:rsidRDefault="002D0529" w:rsidP="005565BD">
            <w:pPr>
              <w:pStyle w:val="ListParagraph"/>
              <w:numPr>
                <w:ilvl w:val="0"/>
                <w:numId w:val="5"/>
              </w:numPr>
            </w:pPr>
            <w:r w:rsidRPr="005565BD">
              <w:rPr>
                <w:rFonts w:eastAsia="Times New Roman"/>
              </w:rPr>
              <w:t>Our board maintains sound fiscal oversight and is effective in making responsible financial decisions that support the organization’s ability to achieve its work.</w:t>
            </w:r>
          </w:p>
        </w:tc>
        <w:tc>
          <w:tcPr>
            <w:tcW w:w="1107" w:type="dxa"/>
          </w:tcPr>
          <w:p w14:paraId="27DEA239" w14:textId="77777777" w:rsidR="00BB51E4" w:rsidRDefault="00BB51E4" w:rsidP="00912421">
            <w:pPr>
              <w:jc w:val="center"/>
            </w:pPr>
          </w:p>
        </w:tc>
        <w:tc>
          <w:tcPr>
            <w:tcW w:w="993" w:type="dxa"/>
          </w:tcPr>
          <w:p w14:paraId="23022359" w14:textId="77777777" w:rsidR="00BB51E4" w:rsidRDefault="00BB51E4" w:rsidP="00912421">
            <w:pPr>
              <w:jc w:val="center"/>
            </w:pPr>
          </w:p>
        </w:tc>
        <w:tc>
          <w:tcPr>
            <w:tcW w:w="890" w:type="dxa"/>
          </w:tcPr>
          <w:p w14:paraId="2412E17B" w14:textId="77777777" w:rsidR="00BB51E4" w:rsidRDefault="00BB51E4" w:rsidP="00912421">
            <w:pPr>
              <w:jc w:val="center"/>
            </w:pPr>
          </w:p>
        </w:tc>
        <w:tc>
          <w:tcPr>
            <w:tcW w:w="897" w:type="dxa"/>
          </w:tcPr>
          <w:p w14:paraId="0360DE7D" w14:textId="77777777" w:rsidR="00BB51E4" w:rsidRDefault="00BB51E4" w:rsidP="00912421">
            <w:pPr>
              <w:jc w:val="center"/>
            </w:pPr>
          </w:p>
        </w:tc>
        <w:tc>
          <w:tcPr>
            <w:tcW w:w="1610" w:type="dxa"/>
          </w:tcPr>
          <w:p w14:paraId="36441ABB" w14:textId="0D274F3D" w:rsidR="00BB51E4" w:rsidRDefault="0023346A" w:rsidP="00912421">
            <w:pPr>
              <w:jc w:val="center"/>
            </w:pPr>
            <w:r>
              <w:t>x</w:t>
            </w:r>
          </w:p>
        </w:tc>
      </w:tr>
      <w:tr w:rsidR="00024797" w14:paraId="7BB91677" w14:textId="77777777" w:rsidTr="00024797">
        <w:tc>
          <w:tcPr>
            <w:tcW w:w="5753" w:type="dxa"/>
          </w:tcPr>
          <w:p w14:paraId="5285CD93" w14:textId="428B99A3" w:rsidR="00BB51E4" w:rsidRDefault="005565BD" w:rsidP="005565BD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eastAsia="Times New Roman"/>
              </w:rPr>
              <w:t>Our board is effective in planning for the future of the organization based upon what is best for those served by the organization</w:t>
            </w:r>
          </w:p>
        </w:tc>
        <w:tc>
          <w:tcPr>
            <w:tcW w:w="1107" w:type="dxa"/>
          </w:tcPr>
          <w:p w14:paraId="722C6BEC" w14:textId="77777777" w:rsidR="00BB51E4" w:rsidRDefault="00BB51E4" w:rsidP="00912421">
            <w:pPr>
              <w:jc w:val="center"/>
            </w:pPr>
          </w:p>
        </w:tc>
        <w:tc>
          <w:tcPr>
            <w:tcW w:w="993" w:type="dxa"/>
          </w:tcPr>
          <w:p w14:paraId="2D352FAD" w14:textId="77777777" w:rsidR="00BB51E4" w:rsidRDefault="00BB51E4" w:rsidP="00912421">
            <w:pPr>
              <w:jc w:val="center"/>
            </w:pPr>
          </w:p>
        </w:tc>
        <w:tc>
          <w:tcPr>
            <w:tcW w:w="890" w:type="dxa"/>
          </w:tcPr>
          <w:p w14:paraId="6C72CBE6" w14:textId="77777777" w:rsidR="00BB51E4" w:rsidRDefault="00BB51E4" w:rsidP="00912421">
            <w:pPr>
              <w:jc w:val="center"/>
            </w:pPr>
          </w:p>
        </w:tc>
        <w:tc>
          <w:tcPr>
            <w:tcW w:w="897" w:type="dxa"/>
          </w:tcPr>
          <w:p w14:paraId="0B051E69" w14:textId="77777777" w:rsidR="00BB51E4" w:rsidRDefault="00BB51E4" w:rsidP="00912421">
            <w:pPr>
              <w:jc w:val="center"/>
            </w:pPr>
          </w:p>
        </w:tc>
        <w:tc>
          <w:tcPr>
            <w:tcW w:w="1610" w:type="dxa"/>
          </w:tcPr>
          <w:p w14:paraId="5E6C4C54" w14:textId="38178564" w:rsidR="00BB51E4" w:rsidRDefault="0023346A" w:rsidP="00912421">
            <w:pPr>
              <w:jc w:val="center"/>
            </w:pPr>
            <w:r>
              <w:t>x</w:t>
            </w:r>
          </w:p>
        </w:tc>
      </w:tr>
      <w:tr w:rsidR="00E529F4" w14:paraId="194CC467" w14:textId="77777777" w:rsidTr="00024797">
        <w:tc>
          <w:tcPr>
            <w:tcW w:w="5753" w:type="dxa"/>
          </w:tcPr>
          <w:p w14:paraId="5C301107" w14:textId="340BCAA4" w:rsidR="00E529F4" w:rsidRDefault="006065FE" w:rsidP="005565BD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Our board engages in an effective strategic planning process (development/tracking).</w:t>
            </w:r>
          </w:p>
        </w:tc>
        <w:tc>
          <w:tcPr>
            <w:tcW w:w="1107" w:type="dxa"/>
          </w:tcPr>
          <w:p w14:paraId="3B0A17A7" w14:textId="77777777" w:rsidR="00E529F4" w:rsidRDefault="00E529F4" w:rsidP="00912421">
            <w:pPr>
              <w:jc w:val="center"/>
            </w:pPr>
          </w:p>
        </w:tc>
        <w:tc>
          <w:tcPr>
            <w:tcW w:w="993" w:type="dxa"/>
          </w:tcPr>
          <w:p w14:paraId="0D3A40E8" w14:textId="77777777" w:rsidR="00E529F4" w:rsidRDefault="00E529F4" w:rsidP="00912421">
            <w:pPr>
              <w:jc w:val="center"/>
            </w:pPr>
          </w:p>
        </w:tc>
        <w:tc>
          <w:tcPr>
            <w:tcW w:w="890" w:type="dxa"/>
          </w:tcPr>
          <w:p w14:paraId="0ED8B297" w14:textId="77777777" w:rsidR="00E529F4" w:rsidRDefault="00E529F4" w:rsidP="00912421">
            <w:pPr>
              <w:jc w:val="center"/>
            </w:pPr>
          </w:p>
        </w:tc>
        <w:tc>
          <w:tcPr>
            <w:tcW w:w="897" w:type="dxa"/>
          </w:tcPr>
          <w:p w14:paraId="2A480813" w14:textId="77777777" w:rsidR="00E529F4" w:rsidRDefault="00E529F4" w:rsidP="00912421">
            <w:pPr>
              <w:jc w:val="center"/>
            </w:pPr>
          </w:p>
        </w:tc>
        <w:tc>
          <w:tcPr>
            <w:tcW w:w="1610" w:type="dxa"/>
          </w:tcPr>
          <w:p w14:paraId="286A83BD" w14:textId="796529F0" w:rsidR="00E529F4" w:rsidRDefault="0023346A" w:rsidP="00912421">
            <w:pPr>
              <w:jc w:val="center"/>
            </w:pPr>
            <w:r>
              <w:t>x</w:t>
            </w:r>
          </w:p>
        </w:tc>
      </w:tr>
      <w:tr w:rsidR="00E529F4" w14:paraId="41C692E7" w14:textId="77777777" w:rsidTr="00024797">
        <w:tc>
          <w:tcPr>
            <w:tcW w:w="5753" w:type="dxa"/>
          </w:tcPr>
          <w:p w14:paraId="624CD20E" w14:textId="076F657C" w:rsidR="00E529F4" w:rsidRDefault="006065FE" w:rsidP="005565BD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Orientation and review of board responsibilities meets your needs for board development</w:t>
            </w:r>
          </w:p>
        </w:tc>
        <w:tc>
          <w:tcPr>
            <w:tcW w:w="1107" w:type="dxa"/>
          </w:tcPr>
          <w:p w14:paraId="38235D5F" w14:textId="77777777" w:rsidR="00E529F4" w:rsidRDefault="00E529F4" w:rsidP="00912421">
            <w:pPr>
              <w:jc w:val="center"/>
            </w:pPr>
          </w:p>
        </w:tc>
        <w:tc>
          <w:tcPr>
            <w:tcW w:w="993" w:type="dxa"/>
          </w:tcPr>
          <w:p w14:paraId="3FC1C9C6" w14:textId="77777777" w:rsidR="00E529F4" w:rsidRDefault="00E529F4" w:rsidP="00912421">
            <w:pPr>
              <w:jc w:val="center"/>
            </w:pPr>
          </w:p>
        </w:tc>
        <w:tc>
          <w:tcPr>
            <w:tcW w:w="890" w:type="dxa"/>
          </w:tcPr>
          <w:p w14:paraId="0866769E" w14:textId="77777777" w:rsidR="00E529F4" w:rsidRDefault="00E529F4" w:rsidP="00912421">
            <w:pPr>
              <w:jc w:val="center"/>
            </w:pPr>
          </w:p>
        </w:tc>
        <w:tc>
          <w:tcPr>
            <w:tcW w:w="897" w:type="dxa"/>
          </w:tcPr>
          <w:p w14:paraId="5DE13C07" w14:textId="77777777" w:rsidR="00E529F4" w:rsidRDefault="00E529F4" w:rsidP="00912421">
            <w:pPr>
              <w:jc w:val="center"/>
            </w:pPr>
          </w:p>
        </w:tc>
        <w:tc>
          <w:tcPr>
            <w:tcW w:w="1610" w:type="dxa"/>
          </w:tcPr>
          <w:p w14:paraId="24C8ADF7" w14:textId="3906C982" w:rsidR="00E529F4" w:rsidRDefault="0023346A" w:rsidP="00912421">
            <w:pPr>
              <w:jc w:val="center"/>
            </w:pPr>
            <w:r>
              <w:t>x</w:t>
            </w:r>
          </w:p>
        </w:tc>
      </w:tr>
      <w:tr w:rsidR="00E529F4" w14:paraId="10CCD590" w14:textId="77777777" w:rsidTr="00024797">
        <w:tc>
          <w:tcPr>
            <w:tcW w:w="5753" w:type="dxa"/>
          </w:tcPr>
          <w:p w14:paraId="320F855B" w14:textId="71D11B76" w:rsidR="00E529F4" w:rsidRPr="00223BAC" w:rsidRDefault="00D866B8" w:rsidP="00223BAC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Our board shows respect for the intentions and interests of others and for group decisions that are reached</w:t>
            </w:r>
            <w:r w:rsidR="00223BAC">
              <w:rPr>
                <w:rFonts w:eastAsia="Times New Roman"/>
              </w:rPr>
              <w:t>.</w:t>
            </w:r>
          </w:p>
        </w:tc>
        <w:tc>
          <w:tcPr>
            <w:tcW w:w="1107" w:type="dxa"/>
          </w:tcPr>
          <w:p w14:paraId="187BC163" w14:textId="77777777" w:rsidR="00E529F4" w:rsidRDefault="00E529F4" w:rsidP="00912421">
            <w:pPr>
              <w:jc w:val="center"/>
            </w:pPr>
          </w:p>
        </w:tc>
        <w:tc>
          <w:tcPr>
            <w:tcW w:w="993" w:type="dxa"/>
          </w:tcPr>
          <w:p w14:paraId="5EB6B7D3" w14:textId="77777777" w:rsidR="00E529F4" w:rsidRDefault="00E529F4" w:rsidP="00912421">
            <w:pPr>
              <w:jc w:val="center"/>
            </w:pPr>
          </w:p>
        </w:tc>
        <w:tc>
          <w:tcPr>
            <w:tcW w:w="890" w:type="dxa"/>
          </w:tcPr>
          <w:p w14:paraId="22B6F0B9" w14:textId="77777777" w:rsidR="00E529F4" w:rsidRDefault="00E529F4" w:rsidP="00912421">
            <w:pPr>
              <w:jc w:val="center"/>
            </w:pPr>
          </w:p>
        </w:tc>
        <w:tc>
          <w:tcPr>
            <w:tcW w:w="897" w:type="dxa"/>
          </w:tcPr>
          <w:p w14:paraId="5F3D9F3B" w14:textId="77777777" w:rsidR="00E529F4" w:rsidRDefault="00E529F4" w:rsidP="00912421">
            <w:pPr>
              <w:jc w:val="center"/>
            </w:pPr>
          </w:p>
        </w:tc>
        <w:tc>
          <w:tcPr>
            <w:tcW w:w="1610" w:type="dxa"/>
          </w:tcPr>
          <w:p w14:paraId="5A1272D9" w14:textId="546D5AAA" w:rsidR="00E529F4" w:rsidRDefault="0023346A" w:rsidP="00912421">
            <w:pPr>
              <w:jc w:val="center"/>
            </w:pPr>
            <w:r>
              <w:t>x</w:t>
            </w:r>
          </w:p>
        </w:tc>
      </w:tr>
    </w:tbl>
    <w:p w14:paraId="1C3A2544" w14:textId="77777777" w:rsidR="00912421" w:rsidRPr="0091063C" w:rsidRDefault="00912421" w:rsidP="00912421">
      <w:pPr>
        <w:spacing w:after="0" w:line="240" w:lineRule="auto"/>
        <w:jc w:val="center"/>
      </w:pPr>
    </w:p>
    <w:p w14:paraId="71A1AC97" w14:textId="7CA3C600" w:rsidR="00CC32DF" w:rsidRDefault="0096001A" w:rsidP="00737D23">
      <w:pPr>
        <w:spacing w:after="0" w:line="240" w:lineRule="auto"/>
        <w:rPr>
          <w:b/>
          <w:bCs/>
        </w:rPr>
      </w:pPr>
      <w:r>
        <w:rPr>
          <w:b/>
          <w:bCs/>
        </w:rPr>
        <w:t>Comments</w:t>
      </w:r>
      <w:r w:rsidR="0076089F">
        <w:rPr>
          <w:b/>
          <w:bCs/>
        </w:rPr>
        <w:t>:</w:t>
      </w:r>
    </w:p>
    <w:p w14:paraId="591CBA78" w14:textId="1B4DB9F7" w:rsidR="0076089F" w:rsidRDefault="0076089F" w:rsidP="00737D23">
      <w:pPr>
        <w:pStyle w:val="ListParagraph"/>
        <w:numPr>
          <w:ilvl w:val="0"/>
          <w:numId w:val="2"/>
        </w:numPr>
      </w:pPr>
      <w:r w:rsidRPr="008C6EBB">
        <w:t xml:space="preserve">If you rated </w:t>
      </w:r>
      <w:r w:rsidR="008C6EBB">
        <w:t>#3 as 1-3</w:t>
      </w:r>
      <w:r w:rsidR="00823696">
        <w:t>, please identify what gaps you believe need to be addressed.</w:t>
      </w:r>
    </w:p>
    <w:p w14:paraId="6FCC0381" w14:textId="77777777" w:rsidR="009F3A31" w:rsidRDefault="009F3A31" w:rsidP="00737D23"/>
    <w:p w14:paraId="27DE10BA" w14:textId="083D548D" w:rsidR="00D866B8" w:rsidRPr="0023346A" w:rsidRDefault="00D866B8" w:rsidP="00737D23">
      <w:pPr>
        <w:pStyle w:val="ListParagraph"/>
        <w:numPr>
          <w:ilvl w:val="0"/>
          <w:numId w:val="2"/>
        </w:numPr>
      </w:pPr>
      <w:r>
        <w:rPr>
          <w:rFonts w:eastAsia="Times New Roman"/>
        </w:rPr>
        <w:t>What additional protocol, training or education would be valuable to enhance board development?</w:t>
      </w:r>
    </w:p>
    <w:p w14:paraId="0D12C78F" w14:textId="77777777" w:rsidR="0023346A" w:rsidRDefault="0023346A" w:rsidP="0023346A">
      <w:pPr>
        <w:pStyle w:val="ListParagraph"/>
      </w:pPr>
    </w:p>
    <w:p w14:paraId="55112059" w14:textId="3CC96C58" w:rsidR="0023346A" w:rsidRPr="00737D23" w:rsidRDefault="0023346A" w:rsidP="0023346A">
      <w:pPr>
        <w:pStyle w:val="ListParagraph"/>
        <w:numPr>
          <w:ilvl w:val="1"/>
          <w:numId w:val="2"/>
        </w:numPr>
      </w:pPr>
      <w:r>
        <w:rPr>
          <w:color w:val="7030A0"/>
        </w:rPr>
        <w:t>I felt the orientation was good and appreciated the book that was done in 2025 regarding the role of the board.</w:t>
      </w:r>
    </w:p>
    <w:p w14:paraId="79862631" w14:textId="77777777" w:rsidR="00737D23" w:rsidRDefault="00737D23" w:rsidP="00737D23">
      <w:pPr>
        <w:pStyle w:val="ListParagraph"/>
      </w:pPr>
    </w:p>
    <w:p w14:paraId="16634621" w14:textId="77777777" w:rsidR="00737D23" w:rsidRDefault="00737D23" w:rsidP="00737D23">
      <w:pPr>
        <w:pStyle w:val="ListParagraph"/>
        <w:ind w:left="360"/>
      </w:pPr>
    </w:p>
    <w:p w14:paraId="771445B3" w14:textId="04CDD3F7" w:rsidR="00E62889" w:rsidRDefault="00E62889" w:rsidP="00737D23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 xml:space="preserve">What suggestions would you have for improving board functioning and the overall success of the organization? </w:t>
      </w:r>
    </w:p>
    <w:p w14:paraId="0F797265" w14:textId="328766E8" w:rsidR="00010A43" w:rsidRPr="0023346A" w:rsidRDefault="0023346A" w:rsidP="0023346A">
      <w:pPr>
        <w:pStyle w:val="ListParagraph"/>
        <w:numPr>
          <w:ilvl w:val="2"/>
          <w:numId w:val="6"/>
        </w:numPr>
        <w:rPr>
          <w:rFonts w:eastAsia="Times New Roman"/>
        </w:rPr>
      </w:pPr>
      <w:r w:rsidRPr="0023346A">
        <w:rPr>
          <w:rFonts w:eastAsia="Times New Roman"/>
          <w:color w:val="7030A0"/>
        </w:rPr>
        <w:t>No suggestions</w:t>
      </w:r>
      <w:r>
        <w:rPr>
          <w:rFonts w:eastAsia="Times New Roman"/>
          <w:color w:val="7030A0"/>
        </w:rPr>
        <w:t>.</w:t>
      </w:r>
    </w:p>
    <w:p w14:paraId="73E3B397" w14:textId="77777777" w:rsidR="00737D23" w:rsidRDefault="00737D23" w:rsidP="00737D23">
      <w:pPr>
        <w:pStyle w:val="ListParagraph"/>
        <w:ind w:left="360"/>
        <w:rPr>
          <w:rFonts w:eastAsia="Times New Roman"/>
        </w:rPr>
      </w:pPr>
    </w:p>
    <w:p w14:paraId="5FC2DC36" w14:textId="77777777" w:rsidR="00E62889" w:rsidRDefault="00E62889" w:rsidP="00737D23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What are the primary threats or opportunities to the organization over the next 1-3 years? (open ended text)</w:t>
      </w:r>
    </w:p>
    <w:p w14:paraId="7A18E534" w14:textId="1BF94786" w:rsidR="0023346A" w:rsidRPr="0023346A" w:rsidRDefault="0023346A" w:rsidP="0023346A">
      <w:pPr>
        <w:pStyle w:val="ListParagraph"/>
        <w:numPr>
          <w:ilvl w:val="1"/>
          <w:numId w:val="6"/>
        </w:numPr>
        <w:rPr>
          <w:rFonts w:eastAsia="Times New Roman"/>
        </w:rPr>
      </w:pPr>
      <w:r>
        <w:rPr>
          <w:rFonts w:eastAsia="Times New Roman"/>
          <w:color w:val="7030A0"/>
        </w:rPr>
        <w:t>Threats – payment, amount of fraud found in MN (has an impact on everyone)</w:t>
      </w:r>
    </w:p>
    <w:p w14:paraId="510246D6" w14:textId="4E36FBB7" w:rsidR="0023346A" w:rsidRDefault="0023346A" w:rsidP="0023346A">
      <w:pPr>
        <w:pStyle w:val="ListParagraph"/>
        <w:numPr>
          <w:ilvl w:val="1"/>
          <w:numId w:val="6"/>
        </w:numPr>
        <w:rPr>
          <w:rFonts w:eastAsia="Times New Roman"/>
        </w:rPr>
      </w:pPr>
      <w:r>
        <w:rPr>
          <w:rFonts w:eastAsia="Times New Roman"/>
          <w:color w:val="7030A0"/>
        </w:rPr>
        <w:lastRenderedPageBreak/>
        <w:t>Opportunities – now that the CMS Hospital at Home is guaranteed for another five years, I see this as an opportunity for home care agencies to partner/contract with hospitals that offer this service.</w:t>
      </w:r>
    </w:p>
    <w:p w14:paraId="2ACB8139" w14:textId="77777777" w:rsidR="00737D23" w:rsidRPr="00737D23" w:rsidRDefault="00737D23" w:rsidP="00737D23">
      <w:pPr>
        <w:pStyle w:val="ListParagraph"/>
        <w:rPr>
          <w:rFonts w:eastAsia="Times New Roman"/>
        </w:rPr>
      </w:pPr>
    </w:p>
    <w:p w14:paraId="39A5DAE6" w14:textId="77777777" w:rsidR="00737D23" w:rsidRDefault="00737D23" w:rsidP="00737D23">
      <w:pPr>
        <w:pStyle w:val="ListParagraph"/>
        <w:ind w:left="360"/>
        <w:rPr>
          <w:rFonts w:eastAsia="Times New Roman"/>
        </w:rPr>
      </w:pPr>
    </w:p>
    <w:p w14:paraId="5063A901" w14:textId="77777777" w:rsidR="00223BAC" w:rsidRDefault="00223BAC" w:rsidP="00737D23">
      <w:pPr>
        <w:pStyle w:val="ListParagraph"/>
        <w:numPr>
          <w:ilvl w:val="0"/>
          <w:numId w:val="6"/>
        </w:numPr>
      </w:pPr>
      <w:r>
        <w:t>Other comments you’d like to share.</w:t>
      </w:r>
    </w:p>
    <w:p w14:paraId="20564C4D" w14:textId="20BD250A" w:rsidR="0023346A" w:rsidRPr="0023346A" w:rsidRDefault="0023346A" w:rsidP="0023346A">
      <w:pPr>
        <w:pStyle w:val="ListParagraph"/>
        <w:numPr>
          <w:ilvl w:val="1"/>
          <w:numId w:val="6"/>
        </w:numPr>
        <w:rPr>
          <w:rFonts w:eastAsia="Times New Roman"/>
        </w:rPr>
      </w:pPr>
      <w:r>
        <w:rPr>
          <w:rFonts w:eastAsia="Times New Roman"/>
          <w:color w:val="7030A0"/>
        </w:rPr>
        <w:t>I’ve enjoyed my time on the board and</w:t>
      </w:r>
      <w:r>
        <w:rPr>
          <w:rFonts w:eastAsia="Times New Roman"/>
          <w:color w:val="7030A0"/>
        </w:rPr>
        <w:t xml:space="preserve"> appreciate how well organized the board is, how thoughtful </w:t>
      </w:r>
      <w:r>
        <w:rPr>
          <w:rFonts w:eastAsia="Times New Roman"/>
          <w:color w:val="7030A0"/>
        </w:rPr>
        <w:t>it is</w:t>
      </w:r>
      <w:r>
        <w:rPr>
          <w:rFonts w:eastAsia="Times New Roman"/>
          <w:color w:val="7030A0"/>
        </w:rPr>
        <w:t xml:space="preserve"> in making decisions, and </w:t>
      </w:r>
      <w:r>
        <w:rPr>
          <w:rFonts w:eastAsia="Times New Roman"/>
          <w:color w:val="7030A0"/>
        </w:rPr>
        <w:t xml:space="preserve">that </w:t>
      </w:r>
      <w:r>
        <w:rPr>
          <w:rFonts w:eastAsia="Times New Roman"/>
          <w:color w:val="7030A0"/>
        </w:rPr>
        <w:t>always keep the needs of the members and organization in mind.</w:t>
      </w:r>
    </w:p>
    <w:p w14:paraId="23A431BA" w14:textId="2A5629F4" w:rsidR="0023346A" w:rsidRPr="0023346A" w:rsidRDefault="0023346A" w:rsidP="0023346A">
      <w:pPr>
        <w:pStyle w:val="ListParagraph"/>
        <w:numPr>
          <w:ilvl w:val="1"/>
          <w:numId w:val="6"/>
        </w:numPr>
        <w:rPr>
          <w:rFonts w:eastAsia="Times New Roman"/>
        </w:rPr>
      </w:pPr>
      <w:r>
        <w:rPr>
          <w:rFonts w:eastAsia="Times New Roman"/>
          <w:color w:val="7030A0"/>
        </w:rPr>
        <w:t>Kathy is an excellent leader and will be greatly missed.</w:t>
      </w:r>
    </w:p>
    <w:p w14:paraId="41C59E59" w14:textId="204EA314" w:rsidR="0023346A" w:rsidRDefault="0023346A" w:rsidP="0023346A">
      <w:pPr>
        <w:pStyle w:val="ListParagraph"/>
        <w:numPr>
          <w:ilvl w:val="1"/>
          <w:numId w:val="6"/>
        </w:numPr>
        <w:rPr>
          <w:rFonts w:eastAsia="Times New Roman"/>
        </w:rPr>
      </w:pPr>
      <w:r>
        <w:rPr>
          <w:rFonts w:eastAsia="Times New Roman"/>
          <w:color w:val="7030A0"/>
        </w:rPr>
        <w:t>The board chairs have been every organized and effective in leading the meetings.</w:t>
      </w:r>
    </w:p>
    <w:p w14:paraId="11024D25" w14:textId="77777777" w:rsidR="0023346A" w:rsidRDefault="0023346A" w:rsidP="0023346A">
      <w:pPr>
        <w:pStyle w:val="ListParagraph"/>
        <w:ind w:left="360"/>
      </w:pPr>
    </w:p>
    <w:p w14:paraId="1636D95E" w14:textId="77777777" w:rsidR="00CC6B37" w:rsidRDefault="00CC6B37"/>
    <w:sectPr w:rsidR="00CC6B37" w:rsidSect="009E07F2">
      <w:pgSz w:w="12240" w:h="15840"/>
      <w:pgMar w:top="72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02A4F"/>
    <w:multiLevelType w:val="hybridMultilevel"/>
    <w:tmpl w:val="F5E4EFCA"/>
    <w:lvl w:ilvl="0" w:tplc="446AE5A0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62ACD"/>
    <w:multiLevelType w:val="hybridMultilevel"/>
    <w:tmpl w:val="2EACD504"/>
    <w:lvl w:ilvl="0" w:tplc="0409000F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0A4382"/>
    <w:multiLevelType w:val="hybridMultilevel"/>
    <w:tmpl w:val="58369774"/>
    <w:lvl w:ilvl="0" w:tplc="446AE5A0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223673"/>
    <w:multiLevelType w:val="hybridMultilevel"/>
    <w:tmpl w:val="1AB25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E1ADB"/>
    <w:multiLevelType w:val="hybridMultilevel"/>
    <w:tmpl w:val="39D658F2"/>
    <w:lvl w:ilvl="0" w:tplc="040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693447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4873904">
    <w:abstractNumId w:val="2"/>
  </w:num>
  <w:num w:numId="3" w16cid:durableId="77286949">
    <w:abstractNumId w:val="3"/>
  </w:num>
  <w:num w:numId="4" w16cid:durableId="1085149278">
    <w:abstractNumId w:val="4"/>
  </w:num>
  <w:num w:numId="5" w16cid:durableId="477496680">
    <w:abstractNumId w:val="1"/>
  </w:num>
  <w:num w:numId="6" w16cid:durableId="171279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9"/>
    <w:rsid w:val="00010A43"/>
    <w:rsid w:val="00024797"/>
    <w:rsid w:val="000724D3"/>
    <w:rsid w:val="00192BF5"/>
    <w:rsid w:val="001E4D65"/>
    <w:rsid w:val="00223BAC"/>
    <w:rsid w:val="0023346A"/>
    <w:rsid w:val="00290A32"/>
    <w:rsid w:val="002D0529"/>
    <w:rsid w:val="004529B2"/>
    <w:rsid w:val="004E6DA8"/>
    <w:rsid w:val="005158FD"/>
    <w:rsid w:val="005565BD"/>
    <w:rsid w:val="00564C28"/>
    <w:rsid w:val="00582472"/>
    <w:rsid w:val="0059364E"/>
    <w:rsid w:val="00593F3E"/>
    <w:rsid w:val="00604FF5"/>
    <w:rsid w:val="006065FE"/>
    <w:rsid w:val="00613218"/>
    <w:rsid w:val="006403FF"/>
    <w:rsid w:val="00651024"/>
    <w:rsid w:val="0065385F"/>
    <w:rsid w:val="00737D23"/>
    <w:rsid w:val="0076089F"/>
    <w:rsid w:val="007A43E7"/>
    <w:rsid w:val="007C1F02"/>
    <w:rsid w:val="00814B2A"/>
    <w:rsid w:val="00823696"/>
    <w:rsid w:val="008262B5"/>
    <w:rsid w:val="00834C33"/>
    <w:rsid w:val="008C6EBB"/>
    <w:rsid w:val="00900DE7"/>
    <w:rsid w:val="0091063C"/>
    <w:rsid w:val="00912421"/>
    <w:rsid w:val="0096001A"/>
    <w:rsid w:val="009C68EC"/>
    <w:rsid w:val="009E07F2"/>
    <w:rsid w:val="009F3A31"/>
    <w:rsid w:val="00A1320E"/>
    <w:rsid w:val="00A67236"/>
    <w:rsid w:val="00A84AC0"/>
    <w:rsid w:val="00AA055A"/>
    <w:rsid w:val="00AA5063"/>
    <w:rsid w:val="00AA5E94"/>
    <w:rsid w:val="00AB65AE"/>
    <w:rsid w:val="00AD543C"/>
    <w:rsid w:val="00B72C17"/>
    <w:rsid w:val="00B92085"/>
    <w:rsid w:val="00BA5F5F"/>
    <w:rsid w:val="00BB51E4"/>
    <w:rsid w:val="00BD00B6"/>
    <w:rsid w:val="00BD1213"/>
    <w:rsid w:val="00C44B70"/>
    <w:rsid w:val="00C85DBF"/>
    <w:rsid w:val="00CC32DF"/>
    <w:rsid w:val="00CC6B37"/>
    <w:rsid w:val="00CF7433"/>
    <w:rsid w:val="00D0674C"/>
    <w:rsid w:val="00D866B8"/>
    <w:rsid w:val="00DC21A9"/>
    <w:rsid w:val="00E00FCA"/>
    <w:rsid w:val="00E45638"/>
    <w:rsid w:val="00E529F4"/>
    <w:rsid w:val="00E62889"/>
    <w:rsid w:val="00E90C44"/>
    <w:rsid w:val="00EC38CA"/>
    <w:rsid w:val="00F6254F"/>
    <w:rsid w:val="00FC13C8"/>
    <w:rsid w:val="00FD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073AA"/>
  <w15:chartTrackingRefBased/>
  <w15:docId w15:val="{BCC3AE3F-ACAC-46A4-93E6-5B915CC5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889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BB5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375</Words>
  <Characters>2030</Characters>
  <Application>Microsoft Office Word</Application>
  <DocSecurity>0</DocSecurity>
  <Lines>156</Lines>
  <Paragraphs>52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Messerli</dc:creator>
  <cp:keywords/>
  <dc:description/>
  <cp:lastModifiedBy>Janelle Shearer</cp:lastModifiedBy>
  <cp:revision>66</cp:revision>
  <dcterms:created xsi:type="dcterms:W3CDTF">2023-03-10T18:05:00Z</dcterms:created>
  <dcterms:modified xsi:type="dcterms:W3CDTF">2026-02-20T23:45:00Z</dcterms:modified>
</cp:coreProperties>
</file>