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8B4" w14:textId="77777777" w:rsidR="00D34673" w:rsidRPr="000620BE" w:rsidRDefault="00D34673" w:rsidP="00CA1B06">
      <w:pPr>
        <w:pStyle w:val="Heading4"/>
        <w:jc w:val="center"/>
        <w:rPr>
          <w:color w:val="005450"/>
          <w:sz w:val="40"/>
          <w:szCs w:val="40"/>
        </w:rPr>
      </w:pPr>
      <w:r w:rsidRPr="000620BE">
        <w:rPr>
          <w:color w:val="005450"/>
          <w:sz w:val="40"/>
          <w:szCs w:val="40"/>
        </w:rPr>
        <w:t>MHCA Committee Report</w:t>
      </w:r>
    </w:p>
    <w:p w14:paraId="74B74B0B" w14:textId="77777777" w:rsidR="00CA1B06" w:rsidRDefault="00ED32D5" w:rsidP="00CA1B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59ADE" wp14:editId="360D9D28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5610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4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8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8.55pt;width:4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" strokecolor="#005450"/>
            </w:pict>
          </mc:Fallback>
        </mc:AlternateContent>
      </w:r>
    </w:p>
    <w:p w14:paraId="36C6D40A" w14:textId="77777777" w:rsidR="00CA1B06" w:rsidRPr="00CA1B06" w:rsidRDefault="00CA1B06" w:rsidP="00CA1B06"/>
    <w:p w14:paraId="04C164F8" w14:textId="77777777" w:rsidR="00D34673" w:rsidRPr="00FA2B9D" w:rsidRDefault="00D34673" w:rsidP="00D34673">
      <w:pPr>
        <w:jc w:val="center"/>
        <w:rPr>
          <w:rFonts w:ascii="Source Sans Pro" w:hAnsi="Source Sans Pro"/>
          <w:i/>
          <w:color w:val="3C285B"/>
          <w:sz w:val="24"/>
          <w:szCs w:val="24"/>
        </w:rPr>
      </w:pP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To Be Submitted to Executive Director </w:t>
      </w:r>
      <w:r w:rsidRPr="00FA2B9D">
        <w:rPr>
          <w:rFonts w:ascii="Source Sans Pro" w:hAnsi="Source Sans Pro"/>
          <w:b/>
          <w:i/>
          <w:color w:val="3C285B"/>
          <w:sz w:val="24"/>
          <w:szCs w:val="24"/>
        </w:rPr>
        <w:t>10 -14 days</w:t>
      </w: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 prior to the board meeting</w:t>
      </w:r>
    </w:p>
    <w:p w14:paraId="0A4B2FB3" w14:textId="77777777" w:rsidR="00D34673" w:rsidRPr="002D5007" w:rsidRDefault="00D34673" w:rsidP="00D34673">
      <w:pPr>
        <w:jc w:val="center"/>
        <w:rPr>
          <w:rFonts w:ascii="Source Sans Pro" w:hAnsi="Source Sans Pro"/>
          <w:color w:val="582D4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A2B9D" w14:paraId="50A5D20E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B0D93" w14:textId="0515FC68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Committee: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947051" w14:textId="67C6051C" w:rsidR="00FA2B9D" w:rsidRPr="00FA2B9D" w:rsidRDefault="0093199B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Advocacy Committee</w:t>
            </w:r>
          </w:p>
        </w:tc>
      </w:tr>
      <w:tr w:rsidR="00FA2B9D" w14:paraId="2B30917D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783BE1" w14:textId="7D5F4CA1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Board Liaison: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DE395" w14:textId="009807F5" w:rsidR="00FA2B9D" w:rsidRPr="00FA2B9D" w:rsidRDefault="0093199B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Olga Sheveleva</w:t>
            </w:r>
          </w:p>
        </w:tc>
      </w:tr>
      <w:tr w:rsidR="00FA2B9D" w14:paraId="6DE8BFB9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A3165" w14:textId="7C492C7C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Meeting Date: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5A006" w14:textId="28191749" w:rsidR="00FA2B9D" w:rsidRPr="00FA2B9D" w:rsidRDefault="00EB5F6A" w:rsidP="00891BC7">
            <w:pPr>
              <w:pStyle w:val="Heading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10/13/2021 &amp; 11/10/2021</w:t>
            </w:r>
          </w:p>
        </w:tc>
      </w:tr>
    </w:tbl>
    <w:p w14:paraId="5A5358DC" w14:textId="77777777" w:rsidR="00FA2B9D" w:rsidRDefault="00FA2B9D" w:rsidP="00891BC7">
      <w:pPr>
        <w:pStyle w:val="Heading4"/>
        <w:rPr>
          <w:sz w:val="24"/>
          <w:szCs w:val="24"/>
        </w:rPr>
      </w:pPr>
    </w:p>
    <w:p w14:paraId="505D1476" w14:textId="1BDF4656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Highlight Discussion Topics (1-3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5546F26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706160" w14:textId="2AA93307" w:rsidR="00FA2B9D" w:rsidRDefault="00956F66" w:rsidP="00FA2B9D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Source Sans Pro" w:hAnsi="Source Sans Pro"/>
              </w:rPr>
              <w:t>EVV star</w:t>
            </w:r>
            <w:r w:rsidR="00E17141">
              <w:rPr>
                <w:rFonts w:ascii="Source Sans Pro" w:hAnsi="Source Sans Pro"/>
              </w:rPr>
              <w:t>t</w:t>
            </w:r>
            <w:r w:rsidR="006F5BAB">
              <w:rPr>
                <w:rFonts w:ascii="Source Sans Pro" w:hAnsi="Source Sans Pro"/>
              </w:rPr>
              <w:t xml:space="preserve"> date postponed until further notice</w:t>
            </w:r>
          </w:p>
        </w:tc>
      </w:tr>
      <w:tr w:rsidR="00FA2B9D" w14:paraId="58C4E5F9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38E564" w14:textId="58E62BC3" w:rsidR="00106C94" w:rsidRPr="009F548C" w:rsidRDefault="00E17141" w:rsidP="009F548C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2022 Legislative Session Priorities</w:t>
            </w:r>
            <w:r w:rsidR="00106C94">
              <w:rPr>
                <w:rFonts w:ascii="Source Sans Pro" w:hAnsi="Source Sans Pro"/>
              </w:rPr>
              <w:t>:</w:t>
            </w:r>
            <w:r w:rsidR="00634B97">
              <w:rPr>
                <w:rFonts w:ascii="Source Sans Pro" w:hAnsi="Source Sans Pro"/>
              </w:rPr>
              <w:t xml:space="preserve"> </w:t>
            </w:r>
            <w:r w:rsidR="00CD1563">
              <w:rPr>
                <w:rFonts w:ascii="Source Sans Pro" w:hAnsi="Source Sans Pro"/>
              </w:rPr>
              <w:t>Raising reimbursement for lowest reimbursed services (</w:t>
            </w:r>
            <w:r w:rsidR="00EE22F0">
              <w:rPr>
                <w:rFonts w:ascii="Source Sans Pro" w:hAnsi="Source Sans Pro"/>
              </w:rPr>
              <w:t>PCA rate components</w:t>
            </w:r>
            <w:r w:rsidR="00347F2E">
              <w:rPr>
                <w:rFonts w:ascii="Source Sans Pro" w:hAnsi="Source Sans Pro"/>
              </w:rPr>
              <w:t>,</w:t>
            </w:r>
            <w:r w:rsidR="00EE22F0">
              <w:rPr>
                <w:rFonts w:ascii="Source Sans Pro" w:hAnsi="Source Sans Pro"/>
              </w:rPr>
              <w:t xml:space="preserve"> Homemaking</w:t>
            </w:r>
            <w:r w:rsidR="00347F2E">
              <w:rPr>
                <w:rFonts w:ascii="Source Sans Pro" w:hAnsi="Source Sans Pro"/>
              </w:rPr>
              <w:t>,</w:t>
            </w:r>
            <w:r w:rsidR="00EE22F0">
              <w:rPr>
                <w:rFonts w:ascii="Source Sans Pro" w:hAnsi="Source Sans Pro"/>
              </w:rPr>
              <w:t xml:space="preserve"> </w:t>
            </w:r>
            <w:r w:rsidR="00347F2E">
              <w:rPr>
                <w:rFonts w:ascii="Source Sans Pro" w:hAnsi="Source Sans Pro"/>
              </w:rPr>
              <w:t xml:space="preserve">Chore services); </w:t>
            </w:r>
            <w:r w:rsidR="00206C49">
              <w:rPr>
                <w:rFonts w:ascii="Source Sans Pro" w:hAnsi="Source Sans Pro"/>
              </w:rPr>
              <w:t>Seeking reimbursement for underbilling of services (</w:t>
            </w:r>
            <w:r w:rsidR="002D10F1">
              <w:rPr>
                <w:rFonts w:ascii="Source Sans Pro" w:hAnsi="Source Sans Pro"/>
              </w:rPr>
              <w:t xml:space="preserve">Formed workgroup to </w:t>
            </w:r>
            <w:r w:rsidR="00504533">
              <w:rPr>
                <w:rFonts w:ascii="Source Sans Pro" w:hAnsi="Source Sans Pro"/>
              </w:rPr>
              <w:t xml:space="preserve">discuss start of care and any additional </w:t>
            </w:r>
            <w:r w:rsidR="00424A7B">
              <w:rPr>
                <w:rFonts w:ascii="Source Sans Pro" w:hAnsi="Source Sans Pro"/>
              </w:rPr>
              <w:t>non-billable/under</w:t>
            </w:r>
            <w:r w:rsidR="00DE20E2">
              <w:rPr>
                <w:rFonts w:ascii="Source Sans Pro" w:hAnsi="Source Sans Pro"/>
              </w:rPr>
              <w:t xml:space="preserve">paid </w:t>
            </w:r>
            <w:r w:rsidR="00504533">
              <w:rPr>
                <w:rFonts w:ascii="Source Sans Pro" w:hAnsi="Source Sans Pro"/>
              </w:rPr>
              <w:t>activities</w:t>
            </w:r>
            <w:r w:rsidR="00DE20E2">
              <w:rPr>
                <w:rFonts w:ascii="Source Sans Pro" w:hAnsi="Source Sans Pro"/>
              </w:rPr>
              <w:t>); UMPI Portability (</w:t>
            </w:r>
            <w:r w:rsidR="001D1B8E">
              <w:rPr>
                <w:rFonts w:ascii="Source Sans Pro" w:hAnsi="Source Sans Pro"/>
              </w:rPr>
              <w:t xml:space="preserve">Use of one-time funds to automate </w:t>
            </w:r>
            <w:r w:rsidR="0083350B">
              <w:rPr>
                <w:rFonts w:ascii="Source Sans Pro" w:hAnsi="Source Sans Pro"/>
              </w:rPr>
              <w:t>the process possibly utilizing DHS provider portal)</w:t>
            </w:r>
          </w:p>
        </w:tc>
      </w:tr>
      <w:tr w:rsidR="00FA2B9D" w14:paraId="5B0DAF12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C287E" w14:textId="32C0CCF1" w:rsidR="00FA2B9D" w:rsidRDefault="002B6A1F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MFPA Collaboration</w:t>
            </w:r>
            <w:r w:rsidR="00C85F67">
              <w:rPr>
                <w:rFonts w:ascii="Source Sans Pro" w:hAnsi="Source Sans Pro"/>
              </w:rPr>
              <w:t xml:space="preserve">: Alliance will lead </w:t>
            </w:r>
            <w:r w:rsidR="00D4271B">
              <w:rPr>
                <w:rFonts w:ascii="Source Sans Pro" w:hAnsi="Source Sans Pro"/>
              </w:rPr>
              <w:t xml:space="preserve">on PCA reimbursement efforts, MHCA will </w:t>
            </w:r>
            <w:r w:rsidR="00872E65">
              <w:rPr>
                <w:rFonts w:ascii="Source Sans Pro" w:hAnsi="Source Sans Pro"/>
              </w:rPr>
              <w:t>focus on UMPI process</w:t>
            </w:r>
            <w:r>
              <w:rPr>
                <w:rFonts w:ascii="Source Sans Pro" w:hAnsi="Source Sans Pro"/>
              </w:rPr>
              <w:t xml:space="preserve"> </w:t>
            </w:r>
          </w:p>
          <w:p w14:paraId="73DE034C" w14:textId="76BB4FBA" w:rsidR="002B6A1F" w:rsidRDefault="00D42154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MN Frontline Worker Panel </w:t>
            </w:r>
            <w:r w:rsidR="00E13C47">
              <w:rPr>
                <w:rFonts w:ascii="Source Sans Pro" w:hAnsi="Source Sans Pro"/>
              </w:rPr>
              <w:t>did not come to a comprom</w:t>
            </w:r>
            <w:r w:rsidR="00391284">
              <w:rPr>
                <w:rFonts w:ascii="Source Sans Pro" w:hAnsi="Source Sans Pro"/>
              </w:rPr>
              <w:t>ised decision by the deadline. There are two separate proposals from DFL and GOP</w:t>
            </w:r>
            <w:r w:rsidR="0024610B">
              <w:rPr>
                <w:rFonts w:ascii="Source Sans Pro" w:hAnsi="Source Sans Pro"/>
              </w:rPr>
              <w:t xml:space="preserve">. DFL proposal included PCAs. Need special session to </w:t>
            </w:r>
            <w:r w:rsidR="0026110A">
              <w:rPr>
                <w:rFonts w:ascii="Source Sans Pro" w:hAnsi="Source Sans Pro"/>
              </w:rPr>
              <w:t>move forward.</w:t>
            </w:r>
          </w:p>
          <w:p w14:paraId="49E31B79" w14:textId="5011C525" w:rsidR="00D42154" w:rsidRDefault="004F59D1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Advocacy efforts for Staffing Shortage: </w:t>
            </w:r>
            <w:r w:rsidR="00FF1CF8">
              <w:rPr>
                <w:rFonts w:ascii="Source Sans Pro" w:hAnsi="Source Sans Pro"/>
              </w:rPr>
              <w:t>Kathy and Kevin will be meeting with DHS staff on efforts to provide staffing or funding capacity for home care.</w:t>
            </w:r>
          </w:p>
          <w:p w14:paraId="14B76796" w14:textId="0ED2914F" w:rsidR="009F548C" w:rsidRPr="005D58BF" w:rsidRDefault="009F548C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Choose home initiative to </w:t>
            </w:r>
            <w:r w:rsidR="000E1D11">
              <w:rPr>
                <w:rFonts w:ascii="Source Sans Pro" w:hAnsi="Source Sans Pro"/>
              </w:rPr>
              <w:t xml:space="preserve">have Medicare cover </w:t>
            </w:r>
            <w:r w:rsidR="00DB5D0E">
              <w:rPr>
                <w:rFonts w:ascii="Source Sans Pro" w:hAnsi="Source Sans Pro"/>
              </w:rPr>
              <w:t>in-home care after a hospital discharge</w:t>
            </w:r>
            <w:r w:rsidR="00FE562A">
              <w:rPr>
                <w:rFonts w:ascii="Source Sans Pro" w:hAnsi="Source Sans Pro"/>
              </w:rPr>
              <w:t>: waiting on Sen. Smith to sign on.</w:t>
            </w:r>
          </w:p>
        </w:tc>
      </w:tr>
    </w:tbl>
    <w:p w14:paraId="624C359A" w14:textId="176813DE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Recommendation for Board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951184F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67DF5F1" w14:textId="3D5A7586" w:rsidR="00FA2B9D" w:rsidRPr="005D58BF" w:rsidRDefault="00FA2B9D" w:rsidP="005D58BF">
            <w:pPr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 xml:space="preserve">Brief Background: </w:t>
            </w:r>
          </w:p>
        </w:tc>
      </w:tr>
      <w:tr w:rsidR="005D58BF" w14:paraId="1CCC6E31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4DBBC1D" w14:textId="4E6A635F" w:rsidR="005D58BF" w:rsidRPr="00D34673" w:rsidRDefault="005D58BF" w:rsidP="00A00073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D58BF" w14:paraId="450A76CA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52C717B" w14:textId="616ADAA8" w:rsidR="005D58BF" w:rsidRPr="00D34673" w:rsidRDefault="005D58BF" w:rsidP="005D58BF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>Recommendation per committee vote:</w:t>
            </w:r>
          </w:p>
        </w:tc>
      </w:tr>
      <w:tr w:rsidR="005D58BF" w14:paraId="766F5F0B" w14:textId="77777777" w:rsidTr="005D58BF">
        <w:trPr>
          <w:trHeight w:val="260"/>
        </w:trPr>
        <w:tc>
          <w:tcPr>
            <w:tcW w:w="9350" w:type="dxa"/>
            <w:tcBorders>
              <w:top w:val="single" w:sz="4" w:space="0" w:color="00545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8C1E34" w14:textId="6148BA48" w:rsidR="005D58BF" w:rsidRPr="005D58BF" w:rsidRDefault="005D58BF" w:rsidP="00FA2B9D">
            <w:pPr>
              <w:spacing w:line="360" w:lineRule="auto"/>
              <w:rPr>
                <w:rFonts w:ascii="Source Sans Pro" w:hAnsi="Source Sans Pro"/>
                <w:color w:val="005450"/>
                <w:sz w:val="22"/>
                <w:szCs w:val="22"/>
              </w:rPr>
            </w:pPr>
          </w:p>
        </w:tc>
      </w:tr>
    </w:tbl>
    <w:p w14:paraId="671940AE" w14:textId="77777777" w:rsidR="00FA2B9D" w:rsidRPr="00FA2B9D" w:rsidRDefault="00FA2B9D" w:rsidP="00FA2B9D"/>
    <w:p w14:paraId="20B13A2D" w14:textId="77777777" w:rsidR="00CA1B06" w:rsidRPr="00CA1B06" w:rsidRDefault="00CA1B06" w:rsidP="00CA1B06"/>
    <w:p w14:paraId="709392E0" w14:textId="68768386" w:rsidR="005D58BF" w:rsidRPr="005D58BF" w:rsidRDefault="005D58BF" w:rsidP="005D58BF"/>
    <w:p w14:paraId="25A0981A" w14:textId="1CF7F0EB" w:rsidR="005D58BF" w:rsidRPr="005D58BF" w:rsidRDefault="005D58BF" w:rsidP="005D58BF">
      <w:pPr>
        <w:tabs>
          <w:tab w:val="left" w:pos="6720"/>
        </w:tabs>
      </w:pPr>
      <w:r>
        <w:tab/>
      </w:r>
    </w:p>
    <w:sectPr w:rsidR="005D58BF" w:rsidRPr="005D58BF" w:rsidSect="008F7AD5">
      <w:headerReference w:type="first" r:id="rId8"/>
      <w:footerReference w:type="first" r:id="rId9"/>
      <w:pgSz w:w="12240" w:h="15840" w:code="1"/>
      <w:pgMar w:top="144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BC97" w14:textId="77777777" w:rsidR="00440386" w:rsidRDefault="00440386" w:rsidP="0034505D">
      <w:r>
        <w:separator/>
      </w:r>
    </w:p>
  </w:endnote>
  <w:endnote w:type="continuationSeparator" w:id="0">
    <w:p w14:paraId="48E759A8" w14:textId="77777777" w:rsidR="00440386" w:rsidRDefault="00440386" w:rsidP="003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D10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bookmarkStart w:id="0" w:name="_Hlk14175227"/>
    <w:bookmarkStart w:id="1" w:name="_Hlk14175228"/>
    <w:r w:rsidRPr="00FA2B9D">
      <w:rPr>
        <w:rFonts w:ascii="Palatino Linotype" w:hAnsi="Palatino Linotype"/>
        <w:b/>
        <w:i/>
        <w:color w:val="005450"/>
      </w:rPr>
      <w:t>Mission: MHCA represents and supports Minnesota home care providers committed to high quality home care services.</w:t>
    </w:r>
  </w:p>
  <w:p w14:paraId="2D826AAC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r w:rsidRPr="00FA2B9D">
      <w:rPr>
        <w:rFonts w:ascii="Palatino Linotype" w:hAnsi="Palatino Linotype"/>
        <w:b/>
        <w:i/>
        <w:color w:val="005450"/>
      </w:rPr>
      <w:t>Vision: MHCA will shape the home care landscape to improve and sustain quality care services.</w:t>
    </w:r>
  </w:p>
  <w:p w14:paraId="7F43059F" w14:textId="77777777" w:rsidR="00D136F0" w:rsidRPr="00A31233" w:rsidRDefault="00D136F0" w:rsidP="009F6C08">
    <w:pPr>
      <w:pStyle w:val="Footer"/>
      <w:tabs>
        <w:tab w:val="clear" w:pos="4680"/>
        <w:tab w:val="clear" w:pos="9360"/>
      </w:tabs>
      <w:ind w:left="-720" w:right="-720"/>
      <w:jc w:val="center"/>
      <w:rPr>
        <w:rFonts w:ascii="Palatino Linotype" w:hAnsi="Palatino Linotype"/>
        <w:b/>
        <w:i/>
        <w:color w:val="A59A94"/>
      </w:rPr>
    </w:pPr>
    <w:r w:rsidRPr="00A31233">
      <w:rPr>
        <w:rFonts w:ascii="Palatino Linotype" w:hAnsi="Palatino Linotype"/>
        <w:b/>
        <w:i/>
        <w:color w:val="A59A94"/>
      </w:rPr>
      <w:t xml:space="preserve">2550 University Ave. W., Ste. 350 S, St. Paul, MN </w:t>
    </w:r>
    <w:proofErr w:type="gramStart"/>
    <w:r w:rsidRPr="00A31233">
      <w:rPr>
        <w:rFonts w:ascii="Palatino Linotype" w:hAnsi="Palatino Linotype"/>
        <w:b/>
        <w:i/>
        <w:color w:val="A59A94"/>
      </w:rPr>
      <w:t>55114  /</w:t>
    </w:r>
    <w:proofErr w:type="gramEnd"/>
    <w:r w:rsidRPr="00A31233">
      <w:rPr>
        <w:rFonts w:ascii="Palatino Linotype" w:hAnsi="Palatino Linotype"/>
        <w:b/>
        <w:i/>
        <w:color w:val="A59A94"/>
      </w:rPr>
      <w:t xml:space="preserve">  P: 651.635.0607  /  Toll-free: 866.607.0607  /  F: 651.635.0043  /  www.mnhomecare.org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B4A4" w14:textId="77777777" w:rsidR="00440386" w:rsidRDefault="00440386" w:rsidP="0034505D">
      <w:r>
        <w:separator/>
      </w:r>
    </w:p>
  </w:footnote>
  <w:footnote w:type="continuationSeparator" w:id="0">
    <w:p w14:paraId="3AE6FD83" w14:textId="77777777" w:rsidR="00440386" w:rsidRDefault="00440386" w:rsidP="0034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B42" w14:textId="00F92E91" w:rsidR="00D136F0" w:rsidRPr="002C0FB0" w:rsidRDefault="000620BE" w:rsidP="002C0FB0">
    <w:pPr>
      <w:ind w:left="-720" w:right="-720"/>
    </w:pPr>
    <w:r>
      <w:rPr>
        <w:noProof/>
      </w:rPr>
      <w:drawing>
        <wp:inline distT="0" distB="0" distL="0" distR="0" wp14:anchorId="727C2892" wp14:editId="16B86BB1">
          <wp:extent cx="2506465" cy="752475"/>
          <wp:effectExtent l="0" t="0" r="0" b="0"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C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84" cy="75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F6CF6" w14:textId="77777777" w:rsidR="00D136F0" w:rsidRPr="00A31233" w:rsidRDefault="00D136F0" w:rsidP="002C0FB0">
    <w:pPr>
      <w:pStyle w:val="Header"/>
      <w:ind w:left="-720" w:right="-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4D"/>
    <w:multiLevelType w:val="hybridMultilevel"/>
    <w:tmpl w:val="61A6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543E"/>
    <w:multiLevelType w:val="hybridMultilevel"/>
    <w:tmpl w:val="1036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B37C9"/>
    <w:multiLevelType w:val="hybridMultilevel"/>
    <w:tmpl w:val="0CCA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B2362"/>
    <w:multiLevelType w:val="hybridMultilevel"/>
    <w:tmpl w:val="9018619E"/>
    <w:lvl w:ilvl="0" w:tplc="38C40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1699B"/>
    <w:multiLevelType w:val="hybridMultilevel"/>
    <w:tmpl w:val="F4A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0BD"/>
    <w:multiLevelType w:val="hybridMultilevel"/>
    <w:tmpl w:val="EFF66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5E20"/>
    <w:multiLevelType w:val="hybridMultilevel"/>
    <w:tmpl w:val="817030B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1DEE"/>
    <w:multiLevelType w:val="hybridMultilevel"/>
    <w:tmpl w:val="EF3C7E2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58"/>
    <w:multiLevelType w:val="hybridMultilevel"/>
    <w:tmpl w:val="4D483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24"/>
    <w:multiLevelType w:val="hybridMultilevel"/>
    <w:tmpl w:val="34F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3D9E"/>
    <w:multiLevelType w:val="hybridMultilevel"/>
    <w:tmpl w:val="8A14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F79"/>
    <w:multiLevelType w:val="hybridMultilevel"/>
    <w:tmpl w:val="969C8BC8"/>
    <w:lvl w:ilvl="0" w:tplc="0B24C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706778"/>
    <w:multiLevelType w:val="hybridMultilevel"/>
    <w:tmpl w:val="A852FCB0"/>
    <w:lvl w:ilvl="0" w:tplc="3668A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274"/>
    <w:multiLevelType w:val="hybridMultilevel"/>
    <w:tmpl w:val="E980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57C4F"/>
    <w:multiLevelType w:val="hybridMultilevel"/>
    <w:tmpl w:val="4A0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38"/>
    <w:rsid w:val="00002B23"/>
    <w:rsid w:val="00011277"/>
    <w:rsid w:val="00033BA8"/>
    <w:rsid w:val="000416A2"/>
    <w:rsid w:val="00047820"/>
    <w:rsid w:val="000620BE"/>
    <w:rsid w:val="00067117"/>
    <w:rsid w:val="00097258"/>
    <w:rsid w:val="000E1D11"/>
    <w:rsid w:val="000E6C30"/>
    <w:rsid w:val="001014A4"/>
    <w:rsid w:val="001038C4"/>
    <w:rsid w:val="00106C94"/>
    <w:rsid w:val="001770B2"/>
    <w:rsid w:val="001954A0"/>
    <w:rsid w:val="001B406C"/>
    <w:rsid w:val="001C6227"/>
    <w:rsid w:val="001D1B8E"/>
    <w:rsid w:val="001D4CB4"/>
    <w:rsid w:val="001D5423"/>
    <w:rsid w:val="00206C49"/>
    <w:rsid w:val="002154E2"/>
    <w:rsid w:val="00216801"/>
    <w:rsid w:val="0024610B"/>
    <w:rsid w:val="0026110A"/>
    <w:rsid w:val="002A05CB"/>
    <w:rsid w:val="002B6A1F"/>
    <w:rsid w:val="002C0FB0"/>
    <w:rsid w:val="002D10F1"/>
    <w:rsid w:val="002D5007"/>
    <w:rsid w:val="002F605E"/>
    <w:rsid w:val="00310147"/>
    <w:rsid w:val="0034505D"/>
    <w:rsid w:val="00347F2E"/>
    <w:rsid w:val="003568FA"/>
    <w:rsid w:val="00391284"/>
    <w:rsid w:val="003B483C"/>
    <w:rsid w:val="003D534C"/>
    <w:rsid w:val="003E389F"/>
    <w:rsid w:val="00424A7B"/>
    <w:rsid w:val="004334A2"/>
    <w:rsid w:val="00440386"/>
    <w:rsid w:val="00493817"/>
    <w:rsid w:val="004C6A21"/>
    <w:rsid w:val="004F1137"/>
    <w:rsid w:val="004F59D1"/>
    <w:rsid w:val="00504533"/>
    <w:rsid w:val="00504C83"/>
    <w:rsid w:val="00507FD6"/>
    <w:rsid w:val="00554B3D"/>
    <w:rsid w:val="00561EE9"/>
    <w:rsid w:val="005B4601"/>
    <w:rsid w:val="005D58BF"/>
    <w:rsid w:val="00634B97"/>
    <w:rsid w:val="00686C06"/>
    <w:rsid w:val="006966D3"/>
    <w:rsid w:val="006D1283"/>
    <w:rsid w:val="006F0E1F"/>
    <w:rsid w:val="006F5BAB"/>
    <w:rsid w:val="0070072E"/>
    <w:rsid w:val="00730197"/>
    <w:rsid w:val="007624A6"/>
    <w:rsid w:val="00794796"/>
    <w:rsid w:val="007F48B7"/>
    <w:rsid w:val="00813EE4"/>
    <w:rsid w:val="00821E55"/>
    <w:rsid w:val="0083350B"/>
    <w:rsid w:val="00854F81"/>
    <w:rsid w:val="00872E65"/>
    <w:rsid w:val="00891BC7"/>
    <w:rsid w:val="008B5131"/>
    <w:rsid w:val="008D231E"/>
    <w:rsid w:val="008E53EE"/>
    <w:rsid w:val="008E7B72"/>
    <w:rsid w:val="008F7AD5"/>
    <w:rsid w:val="0093199B"/>
    <w:rsid w:val="00956F66"/>
    <w:rsid w:val="009A60F4"/>
    <w:rsid w:val="009B3129"/>
    <w:rsid w:val="009F548C"/>
    <w:rsid w:val="009F6C08"/>
    <w:rsid w:val="009F7D9E"/>
    <w:rsid w:val="00A00073"/>
    <w:rsid w:val="00A17FC2"/>
    <w:rsid w:val="00A305DA"/>
    <w:rsid w:val="00A31233"/>
    <w:rsid w:val="00A36D9A"/>
    <w:rsid w:val="00A563E9"/>
    <w:rsid w:val="00A66F66"/>
    <w:rsid w:val="00A7416B"/>
    <w:rsid w:val="00A81937"/>
    <w:rsid w:val="00A83692"/>
    <w:rsid w:val="00B101DF"/>
    <w:rsid w:val="00B5561C"/>
    <w:rsid w:val="00B921FD"/>
    <w:rsid w:val="00C12BFB"/>
    <w:rsid w:val="00C164DA"/>
    <w:rsid w:val="00C252A5"/>
    <w:rsid w:val="00C341D1"/>
    <w:rsid w:val="00C75650"/>
    <w:rsid w:val="00C85F67"/>
    <w:rsid w:val="00CA1B06"/>
    <w:rsid w:val="00CA29D9"/>
    <w:rsid w:val="00CC7138"/>
    <w:rsid w:val="00CD1563"/>
    <w:rsid w:val="00CD3B0B"/>
    <w:rsid w:val="00D136F0"/>
    <w:rsid w:val="00D31899"/>
    <w:rsid w:val="00D34673"/>
    <w:rsid w:val="00D42154"/>
    <w:rsid w:val="00D4271B"/>
    <w:rsid w:val="00DA7524"/>
    <w:rsid w:val="00DB5D0E"/>
    <w:rsid w:val="00DE20E2"/>
    <w:rsid w:val="00DF00C6"/>
    <w:rsid w:val="00DF559E"/>
    <w:rsid w:val="00E11F69"/>
    <w:rsid w:val="00E13C47"/>
    <w:rsid w:val="00E17141"/>
    <w:rsid w:val="00EB5F6A"/>
    <w:rsid w:val="00EC6BB4"/>
    <w:rsid w:val="00ED32D5"/>
    <w:rsid w:val="00ED5859"/>
    <w:rsid w:val="00EE22F0"/>
    <w:rsid w:val="00F02578"/>
    <w:rsid w:val="00F54AEA"/>
    <w:rsid w:val="00FA2B9D"/>
    <w:rsid w:val="00FA5314"/>
    <w:rsid w:val="00FC0256"/>
    <w:rsid w:val="00FC29FB"/>
    <w:rsid w:val="00FC7093"/>
    <w:rsid w:val="00FE562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76ED06"/>
  <w15:chartTrackingRefBased/>
  <w15:docId w15:val="{51226BA0-7EF3-4436-90BD-048A3C8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38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73"/>
    <w:pPr>
      <w:keepNext/>
      <w:keepLines/>
      <w:pBdr>
        <w:bottom w:val="single" w:sz="4" w:space="2" w:color="C16C18"/>
      </w:pBdr>
      <w:spacing w:before="360" w:after="120"/>
      <w:outlineLvl w:val="0"/>
    </w:pPr>
    <w:rPr>
      <w:rFonts w:ascii="Source Sans Pro" w:hAnsi="Source Sans Pro"/>
      <w:color w:val="006341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73"/>
    <w:pPr>
      <w:keepNext/>
      <w:keepLines/>
      <w:spacing w:before="480" w:after="120"/>
      <w:outlineLvl w:val="1"/>
    </w:pPr>
    <w:rPr>
      <w:rFonts w:ascii="Source Sans Pro" w:hAnsi="Source Sans Pro"/>
      <w:b/>
      <w:color w:val="C16C18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73"/>
    <w:pPr>
      <w:keepNext/>
      <w:keepLines/>
      <w:spacing w:before="360" w:after="120"/>
      <w:outlineLvl w:val="2"/>
    </w:pPr>
    <w:rPr>
      <w:rFonts w:ascii="Source Sans Pro" w:hAnsi="Source Sans Pro"/>
      <w:caps/>
      <w:color w:val="4E87A0"/>
      <w:spacing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673"/>
    <w:pPr>
      <w:keepNext/>
      <w:keepLines/>
      <w:spacing w:before="240"/>
      <w:outlineLvl w:val="3"/>
    </w:pPr>
    <w:rPr>
      <w:rFonts w:ascii="Source Sans Pro" w:hAnsi="Source Sans Pro"/>
      <w:iCs/>
      <w:color w:val="003E51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673"/>
    <w:pPr>
      <w:keepNext/>
      <w:keepLines/>
      <w:spacing w:before="80"/>
      <w:outlineLvl w:val="4"/>
    </w:pPr>
    <w:rPr>
      <w:rFonts w:ascii="Source Sans Pro" w:hAnsi="Source Sans Pro"/>
      <w:caps/>
      <w:color w:val="C16C18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673"/>
    <w:pPr>
      <w:keepNext/>
      <w:keepLines/>
      <w:spacing w:before="80"/>
      <w:outlineLvl w:val="5"/>
    </w:pPr>
    <w:rPr>
      <w:rFonts w:ascii="Source Sans Pro" w:hAnsi="Source Sans Pro"/>
      <w:iCs/>
      <w:color w:val="006341"/>
      <w:spacing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801"/>
    <w:rPr>
      <w:color w:val="0000FF"/>
      <w:u w:val="single"/>
    </w:rPr>
  </w:style>
  <w:style w:type="paragraph" w:styleId="Header">
    <w:name w:val="header"/>
    <w:basedOn w:val="Normal"/>
    <w:link w:val="HeaderChar"/>
    <w:rsid w:val="0034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0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34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05D"/>
    <w:rPr>
      <w:rFonts w:ascii="Tahoma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rsid w:val="001014A4"/>
    <w:rPr>
      <w:rFonts w:cs="Tahoma"/>
      <w:szCs w:val="16"/>
    </w:rPr>
  </w:style>
  <w:style w:type="character" w:customStyle="1" w:styleId="BalloonTextChar">
    <w:name w:val="Balloon Text Char"/>
    <w:link w:val="BalloonText"/>
    <w:rsid w:val="001014A4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A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7AD5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D34673"/>
    <w:rPr>
      <w:rFonts w:ascii="Source Sans Pro" w:hAnsi="Source Sans Pro"/>
      <w:color w:val="006341"/>
      <w:sz w:val="40"/>
      <w:szCs w:val="40"/>
    </w:rPr>
  </w:style>
  <w:style w:type="character" w:customStyle="1" w:styleId="Heading2Char">
    <w:name w:val="Heading 2 Char"/>
    <w:link w:val="Heading2"/>
    <w:uiPriority w:val="9"/>
    <w:rsid w:val="00D34673"/>
    <w:rPr>
      <w:rFonts w:ascii="Source Sans Pro" w:hAnsi="Source Sans Pro"/>
      <w:b/>
      <w:color w:val="C16C18"/>
      <w:sz w:val="36"/>
      <w:szCs w:val="36"/>
    </w:rPr>
  </w:style>
  <w:style w:type="character" w:customStyle="1" w:styleId="Heading3Char">
    <w:name w:val="Heading 3 Char"/>
    <w:link w:val="Heading3"/>
    <w:uiPriority w:val="9"/>
    <w:rsid w:val="00D34673"/>
    <w:rPr>
      <w:rFonts w:ascii="Source Sans Pro" w:hAnsi="Source Sans Pro"/>
      <w:caps/>
      <w:color w:val="4E87A0"/>
      <w:sz w:val="32"/>
      <w:szCs w:val="32"/>
    </w:rPr>
  </w:style>
  <w:style w:type="character" w:customStyle="1" w:styleId="Heading4Char">
    <w:name w:val="Heading 4 Char"/>
    <w:link w:val="Heading4"/>
    <w:uiPriority w:val="9"/>
    <w:rsid w:val="00D34673"/>
    <w:rPr>
      <w:rFonts w:ascii="Source Sans Pro" w:hAnsi="Source Sans Pro"/>
      <w:iCs/>
      <w:color w:val="003E51"/>
      <w:sz w:val="28"/>
      <w:szCs w:val="28"/>
    </w:rPr>
  </w:style>
  <w:style w:type="character" w:customStyle="1" w:styleId="Heading5Char">
    <w:name w:val="Heading 5 Char"/>
    <w:link w:val="Heading5"/>
    <w:uiPriority w:val="9"/>
    <w:rsid w:val="00D34673"/>
    <w:rPr>
      <w:rFonts w:ascii="Source Sans Pro" w:hAnsi="Source Sans Pro"/>
      <w:caps/>
      <w:color w:val="C16C18"/>
      <w:sz w:val="24"/>
      <w:szCs w:val="24"/>
    </w:rPr>
  </w:style>
  <w:style w:type="character" w:customStyle="1" w:styleId="Heading6Char">
    <w:name w:val="Heading 6 Char"/>
    <w:link w:val="Heading6"/>
    <w:uiPriority w:val="9"/>
    <w:rsid w:val="00D34673"/>
    <w:rPr>
      <w:rFonts w:ascii="Source Sans Pro" w:hAnsi="Source Sans Pro"/>
      <w:iCs/>
      <w:color w:val="006341"/>
      <w:sz w:val="18"/>
      <w:szCs w:val="24"/>
    </w:rPr>
  </w:style>
  <w:style w:type="table" w:styleId="TableGrid">
    <w:name w:val="Table Grid"/>
    <w:basedOn w:val="TableNormal"/>
    <w:rsid w:val="00FA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5D90-D6F4-4374-8D47-1C4587F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MA/Managed Care Team Meeting</vt:lpstr>
    </vt:vector>
  </TitlesOfParts>
  <Company>HPCA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MA/Managed Care Team Meeting</dc:title>
  <dc:subject/>
  <dc:creator>Jill</dc:creator>
  <cp:keywords/>
  <dc:description/>
  <cp:lastModifiedBy>Olga Sheveleva</cp:lastModifiedBy>
  <cp:revision>2</cp:revision>
  <cp:lastPrinted>2018-01-09T20:00:00Z</cp:lastPrinted>
  <dcterms:created xsi:type="dcterms:W3CDTF">2021-12-01T17:37:00Z</dcterms:created>
  <dcterms:modified xsi:type="dcterms:W3CDTF">2021-12-01T17:37:00Z</dcterms:modified>
</cp:coreProperties>
</file>