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959C9" w14:textId="02D0754C" w:rsidR="00D52B9E" w:rsidRDefault="00D52B9E" w:rsidP="00D52B9E">
      <w:pPr>
        <w:rPr>
          <w:b/>
          <w:bCs/>
          <w:sz w:val="32"/>
          <w:szCs w:val="32"/>
        </w:rPr>
      </w:pPr>
    </w:p>
    <w:p w14:paraId="16CBFFAD" w14:textId="7D5135D1" w:rsidR="00D52B9E" w:rsidRDefault="00D52B9E" w:rsidP="00E71E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MHCA Office Space </w:t>
      </w:r>
    </w:p>
    <w:p w14:paraId="294F361F" w14:textId="258EF04E" w:rsidR="00D52B9E" w:rsidRPr="004F263E" w:rsidRDefault="00D52B9E" w:rsidP="00E71E37">
      <w:pPr>
        <w:rPr>
          <w:rFonts w:cstheme="minorHAnsi"/>
          <w:b/>
          <w:bCs/>
          <w:sz w:val="24"/>
          <w:szCs w:val="24"/>
        </w:rPr>
      </w:pPr>
      <w:r w:rsidRPr="004F263E">
        <w:rPr>
          <w:rFonts w:cstheme="minorHAnsi"/>
          <w:b/>
          <w:bCs/>
          <w:sz w:val="24"/>
          <w:szCs w:val="24"/>
        </w:rPr>
        <w:t>Background</w:t>
      </w:r>
    </w:p>
    <w:p w14:paraId="637C579F" w14:textId="69D708A2" w:rsidR="00D52B9E" w:rsidRPr="004F263E" w:rsidRDefault="00D52B9E" w:rsidP="00E71E37">
      <w:pPr>
        <w:rPr>
          <w:rFonts w:cstheme="minorHAnsi"/>
          <w:sz w:val="24"/>
          <w:szCs w:val="24"/>
        </w:rPr>
      </w:pPr>
      <w:r w:rsidRPr="004F263E">
        <w:rPr>
          <w:rFonts w:cstheme="minorHAnsi"/>
          <w:sz w:val="24"/>
          <w:szCs w:val="24"/>
        </w:rPr>
        <w:t xml:space="preserve">MHCA was invited to share office space with MCCA (LeadingAge and MN Hospital Association) and moved into the current space in </w:t>
      </w:r>
      <w:r w:rsidR="00400597">
        <w:rPr>
          <w:rFonts w:cstheme="minorHAnsi"/>
          <w:sz w:val="24"/>
          <w:szCs w:val="24"/>
        </w:rPr>
        <w:t xml:space="preserve">April 1, </w:t>
      </w:r>
      <w:r w:rsidRPr="004F263E">
        <w:rPr>
          <w:rFonts w:cstheme="minorHAnsi"/>
          <w:sz w:val="24"/>
          <w:szCs w:val="24"/>
        </w:rPr>
        <w:t>2016. The sub-lease offered a discount rate through spring 2019, at which time MHCA began paying the same amount as MCCA.</w:t>
      </w:r>
    </w:p>
    <w:p w14:paraId="25743CC5" w14:textId="31645B25" w:rsidR="00D52B9E" w:rsidRPr="004F263E" w:rsidRDefault="00D52B9E" w:rsidP="00E71E37">
      <w:pPr>
        <w:rPr>
          <w:rFonts w:cstheme="minorHAnsi"/>
          <w:sz w:val="24"/>
          <w:szCs w:val="24"/>
        </w:rPr>
      </w:pPr>
      <w:r w:rsidRPr="004F263E">
        <w:rPr>
          <w:rFonts w:cstheme="minorHAnsi"/>
          <w:sz w:val="24"/>
          <w:szCs w:val="24"/>
        </w:rPr>
        <w:t xml:space="preserve">The rationale for the move was to enhance the collaboration between LeadingAge and MHCA. While we </w:t>
      </w:r>
      <w:r w:rsidR="00665EE1" w:rsidRPr="004F263E">
        <w:rPr>
          <w:rFonts w:cstheme="minorHAnsi"/>
          <w:sz w:val="24"/>
          <w:szCs w:val="24"/>
        </w:rPr>
        <w:t xml:space="preserve">attempted to develop a closer relationship and greater collaboration, it did not develop as MHCA had hoped. In 2019, LeadingAge chose to discontinue our 15+ year collaboration on the summer Assisted Living/Home Care conference. There no longer is an added value in sharing space. </w:t>
      </w:r>
    </w:p>
    <w:p w14:paraId="137071CC" w14:textId="1CC02E98" w:rsidR="00665EE1" w:rsidRPr="004F263E" w:rsidRDefault="00665EE1" w:rsidP="00E71E37">
      <w:pPr>
        <w:rPr>
          <w:rFonts w:cstheme="minorHAnsi"/>
          <w:sz w:val="24"/>
          <w:szCs w:val="24"/>
        </w:rPr>
      </w:pPr>
      <w:r w:rsidRPr="004F263E">
        <w:rPr>
          <w:rFonts w:cstheme="minorHAnsi"/>
          <w:sz w:val="24"/>
          <w:szCs w:val="24"/>
        </w:rPr>
        <w:t>As we approach budgeting for 2021, MHCA is facing unknowns regarding membership and conference attendance. As of this week, MHCA has two staff working remotely on a permanent basis, lessoning the square footage needed for our office</w:t>
      </w:r>
      <w:r w:rsidR="004F263E">
        <w:rPr>
          <w:rFonts w:cstheme="minorHAnsi"/>
          <w:sz w:val="24"/>
          <w:szCs w:val="24"/>
        </w:rPr>
        <w:t xml:space="preserve"> (currently 710 square feet)</w:t>
      </w:r>
      <w:r w:rsidRPr="004F263E">
        <w:rPr>
          <w:rFonts w:cstheme="minorHAnsi"/>
          <w:sz w:val="24"/>
          <w:szCs w:val="24"/>
        </w:rPr>
        <w:t xml:space="preserve">. </w:t>
      </w:r>
    </w:p>
    <w:p w14:paraId="3D873A94" w14:textId="79CEBDD8" w:rsidR="00665EE1" w:rsidRPr="00BA1B3D" w:rsidRDefault="00665EE1" w:rsidP="00E71E37">
      <w:pPr>
        <w:rPr>
          <w:rFonts w:cstheme="minorHAnsi"/>
          <w:b/>
          <w:bCs/>
          <w:sz w:val="24"/>
          <w:szCs w:val="24"/>
        </w:rPr>
      </w:pPr>
      <w:r w:rsidRPr="00BA1B3D">
        <w:rPr>
          <w:rFonts w:cstheme="minorHAnsi"/>
          <w:b/>
          <w:bCs/>
          <w:sz w:val="24"/>
          <w:szCs w:val="24"/>
        </w:rPr>
        <w:t>Recommendation</w:t>
      </w:r>
    </w:p>
    <w:p w14:paraId="146CA9A9" w14:textId="3D79015F" w:rsidR="002A6A45" w:rsidRPr="002A6A45" w:rsidRDefault="00EB7D2A" w:rsidP="002A6A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MHCA Executive Committee recommends that </w:t>
      </w:r>
      <w:r w:rsidR="00665EE1" w:rsidRPr="002A6A45">
        <w:rPr>
          <w:rFonts w:cstheme="minorHAnsi"/>
          <w:sz w:val="24"/>
          <w:szCs w:val="24"/>
        </w:rPr>
        <w:t xml:space="preserve">MHCA </w:t>
      </w:r>
      <w:r>
        <w:rPr>
          <w:rFonts w:cstheme="minorHAnsi"/>
          <w:sz w:val="24"/>
          <w:szCs w:val="24"/>
        </w:rPr>
        <w:t xml:space="preserve">consider moving the office to a less expensive site. MHCA </w:t>
      </w:r>
      <w:r w:rsidR="00665EE1" w:rsidRPr="002A6A45">
        <w:rPr>
          <w:rFonts w:cstheme="minorHAnsi"/>
          <w:sz w:val="24"/>
          <w:szCs w:val="24"/>
        </w:rPr>
        <w:t>has an opportunity to share office space with the Metropolitan Area Agency on Agency</w:t>
      </w:r>
      <w:r w:rsidR="002A6A45">
        <w:rPr>
          <w:rFonts w:cstheme="minorHAnsi"/>
          <w:sz w:val="24"/>
          <w:szCs w:val="24"/>
        </w:rPr>
        <w:t xml:space="preserve"> (MAAA)</w:t>
      </w:r>
      <w:r w:rsidR="00665EE1" w:rsidRPr="002A6A4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saving more than </w:t>
      </w:r>
      <w:r w:rsidR="00665EE1" w:rsidRPr="002A6A45">
        <w:rPr>
          <w:rFonts w:cstheme="minorHAnsi"/>
          <w:sz w:val="24"/>
          <w:szCs w:val="24"/>
        </w:rPr>
        <w:t>50%</w:t>
      </w:r>
      <w:r>
        <w:rPr>
          <w:rFonts w:cstheme="minorHAnsi"/>
          <w:sz w:val="24"/>
          <w:szCs w:val="24"/>
        </w:rPr>
        <w:t xml:space="preserve"> of our lease expense</w:t>
      </w:r>
      <w:r w:rsidR="00665EE1" w:rsidRPr="002A6A45">
        <w:rPr>
          <w:rFonts w:cstheme="minorHAnsi"/>
          <w:sz w:val="24"/>
          <w:szCs w:val="24"/>
        </w:rPr>
        <w:t>.</w:t>
      </w:r>
      <w:r w:rsidR="005F7C7C" w:rsidRPr="002A6A45">
        <w:rPr>
          <w:rFonts w:cstheme="minorHAnsi"/>
          <w:sz w:val="24"/>
          <w:szCs w:val="24"/>
        </w:rPr>
        <w:t xml:space="preserve"> </w:t>
      </w:r>
      <w:r w:rsidR="00BB24E2" w:rsidRPr="002A6A45">
        <w:rPr>
          <w:rFonts w:cstheme="minorHAnsi"/>
          <w:sz w:val="24"/>
          <w:szCs w:val="24"/>
        </w:rPr>
        <w:t xml:space="preserve">An MHCA office </w:t>
      </w:r>
      <w:r w:rsidR="00063374">
        <w:rPr>
          <w:rFonts w:cstheme="minorHAnsi"/>
          <w:sz w:val="24"/>
          <w:szCs w:val="24"/>
        </w:rPr>
        <w:t>with</w:t>
      </w:r>
      <w:r w:rsidR="00BB24E2" w:rsidRPr="002A6A45">
        <w:rPr>
          <w:rFonts w:cstheme="minorHAnsi"/>
          <w:sz w:val="24"/>
          <w:szCs w:val="24"/>
        </w:rPr>
        <w:t>in their space</w:t>
      </w:r>
      <w:r w:rsidR="004F263E" w:rsidRPr="002A6A45">
        <w:rPr>
          <w:rFonts w:cstheme="minorHAnsi"/>
          <w:sz w:val="24"/>
          <w:szCs w:val="24"/>
        </w:rPr>
        <w:t xml:space="preserve">, would </w:t>
      </w:r>
      <w:r w:rsidR="00BB24E2" w:rsidRPr="002A6A45">
        <w:rPr>
          <w:rFonts w:cstheme="minorHAnsi"/>
          <w:sz w:val="24"/>
          <w:szCs w:val="24"/>
        </w:rPr>
        <w:t xml:space="preserve">include one </w:t>
      </w:r>
      <w:r w:rsidR="004F263E" w:rsidRPr="002A6A45">
        <w:rPr>
          <w:rFonts w:cstheme="minorHAnsi"/>
          <w:sz w:val="24"/>
          <w:szCs w:val="24"/>
        </w:rPr>
        <w:t>executive</w:t>
      </w:r>
      <w:r w:rsidR="00BB24E2" w:rsidRPr="002A6A45">
        <w:rPr>
          <w:rFonts w:cstheme="minorHAnsi"/>
          <w:sz w:val="24"/>
          <w:szCs w:val="24"/>
        </w:rPr>
        <w:t xml:space="preserve"> offi</w:t>
      </w:r>
      <w:r w:rsidR="004F263E" w:rsidRPr="002A6A45">
        <w:rPr>
          <w:rFonts w:cstheme="minorHAnsi"/>
          <w:sz w:val="24"/>
          <w:szCs w:val="24"/>
        </w:rPr>
        <w:t>ce</w:t>
      </w:r>
      <w:r w:rsidR="00D33089">
        <w:rPr>
          <w:rFonts w:cstheme="minorHAnsi"/>
          <w:sz w:val="24"/>
          <w:szCs w:val="24"/>
        </w:rPr>
        <w:t xml:space="preserve"> and</w:t>
      </w:r>
      <w:r w:rsidR="004F263E" w:rsidRPr="002A6A45">
        <w:rPr>
          <w:rFonts w:cstheme="minorHAnsi"/>
          <w:sz w:val="24"/>
          <w:szCs w:val="24"/>
        </w:rPr>
        <w:t xml:space="preserve"> </w:t>
      </w:r>
      <w:r w:rsidR="00BB24E2" w:rsidRPr="002A6A45">
        <w:rPr>
          <w:rFonts w:cstheme="minorHAnsi"/>
          <w:sz w:val="24"/>
          <w:szCs w:val="24"/>
        </w:rPr>
        <w:t>cub</w:t>
      </w:r>
      <w:r w:rsidR="004F263E" w:rsidRPr="002A6A45">
        <w:rPr>
          <w:rFonts w:cstheme="minorHAnsi"/>
          <w:sz w:val="24"/>
          <w:szCs w:val="24"/>
        </w:rPr>
        <w:t>e</w:t>
      </w:r>
      <w:r w:rsidR="00BB24E2" w:rsidRPr="002A6A45">
        <w:rPr>
          <w:rFonts w:cstheme="minorHAnsi"/>
          <w:sz w:val="24"/>
          <w:szCs w:val="24"/>
        </w:rPr>
        <w:t xml:space="preserve"> space</w:t>
      </w:r>
      <w:r w:rsidR="004F263E" w:rsidRPr="002A6A45">
        <w:rPr>
          <w:rFonts w:cstheme="minorHAnsi"/>
          <w:sz w:val="24"/>
          <w:szCs w:val="24"/>
        </w:rPr>
        <w:t>s</w:t>
      </w:r>
      <w:r w:rsidR="00BB24E2" w:rsidRPr="002A6A45">
        <w:rPr>
          <w:rFonts w:cstheme="minorHAnsi"/>
          <w:sz w:val="24"/>
          <w:szCs w:val="24"/>
        </w:rPr>
        <w:t>.</w:t>
      </w:r>
      <w:r w:rsidR="002A6A45" w:rsidRPr="002A6A45">
        <w:rPr>
          <w:rFonts w:cstheme="minorHAnsi"/>
          <w:sz w:val="24"/>
          <w:szCs w:val="24"/>
        </w:rPr>
        <w:t xml:space="preserve"> </w:t>
      </w:r>
      <w:r w:rsidR="00D33089">
        <w:rPr>
          <w:rFonts w:cstheme="minorHAnsi"/>
          <w:sz w:val="24"/>
          <w:szCs w:val="24"/>
        </w:rPr>
        <w:t xml:space="preserve">We have the opportunity to help design the space and </w:t>
      </w:r>
      <w:r w:rsidR="002A6A45" w:rsidRPr="002A6A45">
        <w:rPr>
          <w:rFonts w:cstheme="minorHAnsi"/>
          <w:sz w:val="24"/>
          <w:szCs w:val="24"/>
        </w:rPr>
        <w:t>utiliz</w:t>
      </w:r>
      <w:r w:rsidR="002A6A45">
        <w:rPr>
          <w:rFonts w:cstheme="minorHAnsi"/>
          <w:sz w:val="24"/>
          <w:szCs w:val="24"/>
        </w:rPr>
        <w:t xml:space="preserve">e </w:t>
      </w:r>
      <w:r w:rsidR="002A6A45" w:rsidRPr="002A6A45">
        <w:rPr>
          <w:rFonts w:cstheme="minorHAnsi"/>
          <w:sz w:val="24"/>
          <w:szCs w:val="24"/>
        </w:rPr>
        <w:t>existing MAAA-owned modular workstations.</w:t>
      </w:r>
      <w:r w:rsidR="00D33089">
        <w:rPr>
          <w:rFonts w:cstheme="minorHAnsi"/>
          <w:sz w:val="24"/>
          <w:szCs w:val="24"/>
        </w:rPr>
        <w:t xml:space="preserve"> We will need to purchase furniture for the exec office.</w:t>
      </w:r>
    </w:p>
    <w:p w14:paraId="5DA199E1" w14:textId="6F69D450" w:rsidR="00BB24E2" w:rsidRPr="004F263E" w:rsidRDefault="00BB24E2" w:rsidP="004F263E">
      <w:pPr>
        <w:rPr>
          <w:rFonts w:cstheme="minorHAnsi"/>
          <w:sz w:val="24"/>
          <w:szCs w:val="24"/>
        </w:rPr>
      </w:pPr>
      <w:r w:rsidRPr="004F263E">
        <w:rPr>
          <w:rFonts w:cstheme="minorHAnsi"/>
          <w:sz w:val="24"/>
          <w:szCs w:val="24"/>
        </w:rPr>
        <w:t>The lease w</w:t>
      </w:r>
      <w:r w:rsidR="004F263E">
        <w:rPr>
          <w:rFonts w:cstheme="minorHAnsi"/>
          <w:sz w:val="24"/>
          <w:szCs w:val="24"/>
        </w:rPr>
        <w:t>ould</w:t>
      </w:r>
      <w:r w:rsidRPr="004F263E">
        <w:rPr>
          <w:rFonts w:cstheme="minorHAnsi"/>
          <w:sz w:val="24"/>
          <w:szCs w:val="24"/>
        </w:rPr>
        <w:t xml:space="preserve"> include the following: </w:t>
      </w:r>
    </w:p>
    <w:p w14:paraId="3304ABD2" w14:textId="2853F230" w:rsidR="00BB24E2" w:rsidRPr="00E329FB" w:rsidRDefault="002A6A45" w:rsidP="00E329F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329FB">
        <w:rPr>
          <w:rFonts w:eastAsia="Times New Roman" w:cstheme="minorHAnsi"/>
          <w:sz w:val="24"/>
          <w:szCs w:val="24"/>
        </w:rPr>
        <w:t>U</w:t>
      </w:r>
      <w:r w:rsidR="00BB24E2" w:rsidRPr="00E329FB">
        <w:rPr>
          <w:rFonts w:eastAsia="Times New Roman" w:cstheme="minorHAnsi"/>
          <w:sz w:val="24"/>
          <w:szCs w:val="24"/>
        </w:rPr>
        <w:t>tilities</w:t>
      </w:r>
      <w:r w:rsidR="00E329FB" w:rsidRPr="00E329FB">
        <w:rPr>
          <w:rFonts w:eastAsia="Times New Roman" w:cstheme="minorHAnsi"/>
          <w:sz w:val="24"/>
          <w:szCs w:val="24"/>
        </w:rPr>
        <w:tab/>
      </w:r>
      <w:r w:rsidR="00E329FB" w:rsidRPr="00E329FB">
        <w:rPr>
          <w:rFonts w:eastAsia="Times New Roman" w:cstheme="minorHAnsi"/>
          <w:sz w:val="24"/>
          <w:szCs w:val="24"/>
        </w:rPr>
        <w:tab/>
      </w:r>
      <w:r w:rsidR="00E329FB" w:rsidRPr="00E329FB">
        <w:rPr>
          <w:rFonts w:eastAsia="Times New Roman" w:cstheme="minorHAnsi"/>
          <w:sz w:val="24"/>
          <w:szCs w:val="24"/>
        </w:rPr>
        <w:tab/>
      </w:r>
      <w:r w:rsidR="00E329FB" w:rsidRPr="00E329FB">
        <w:rPr>
          <w:rFonts w:eastAsia="Times New Roman" w:cstheme="minorHAnsi"/>
          <w:sz w:val="24"/>
          <w:szCs w:val="24"/>
        </w:rPr>
        <w:tab/>
      </w:r>
      <w:r w:rsidR="00E329FB" w:rsidRPr="00E329FB">
        <w:rPr>
          <w:rFonts w:eastAsia="Times New Roman" w:cstheme="minorHAnsi"/>
          <w:sz w:val="24"/>
          <w:szCs w:val="24"/>
        </w:rPr>
        <w:tab/>
      </w:r>
    </w:p>
    <w:p w14:paraId="55405315" w14:textId="0251D8ED" w:rsidR="00BB24E2" w:rsidRPr="004F263E" w:rsidRDefault="002A6A45" w:rsidP="004F263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</w:t>
      </w:r>
      <w:r w:rsidR="00BB24E2" w:rsidRPr="004F263E">
        <w:rPr>
          <w:rFonts w:eastAsia="Times New Roman" w:cstheme="minorHAnsi"/>
          <w:sz w:val="24"/>
          <w:szCs w:val="24"/>
        </w:rPr>
        <w:t>anitorial services</w:t>
      </w:r>
    </w:p>
    <w:p w14:paraId="1FC02486" w14:textId="5B94B077" w:rsidR="00BB24E2" w:rsidRDefault="002A6A45" w:rsidP="004F263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D33089">
        <w:rPr>
          <w:rFonts w:eastAsia="Times New Roman" w:cstheme="minorHAnsi"/>
          <w:sz w:val="24"/>
          <w:szCs w:val="24"/>
        </w:rPr>
        <w:t>A</w:t>
      </w:r>
      <w:r w:rsidR="00BB24E2" w:rsidRPr="00D33089">
        <w:rPr>
          <w:rFonts w:eastAsia="Times New Roman" w:cstheme="minorHAnsi"/>
          <w:sz w:val="24"/>
          <w:szCs w:val="24"/>
        </w:rPr>
        <w:t>ccess to conference rooms</w:t>
      </w:r>
      <w:r w:rsidR="00D33089">
        <w:rPr>
          <w:rFonts w:eastAsia="Times New Roman" w:cstheme="minorHAnsi"/>
          <w:sz w:val="24"/>
          <w:szCs w:val="24"/>
        </w:rPr>
        <w:t xml:space="preserve"> &amp; lunchroom</w:t>
      </w:r>
      <w:r w:rsidR="00BB24E2" w:rsidRPr="00D33089">
        <w:rPr>
          <w:rFonts w:eastAsia="Times New Roman" w:cstheme="minorHAnsi"/>
          <w:sz w:val="24"/>
          <w:szCs w:val="24"/>
        </w:rPr>
        <w:t xml:space="preserve"> </w:t>
      </w:r>
    </w:p>
    <w:p w14:paraId="7242B9E4" w14:textId="061C904A" w:rsidR="00ED5B65" w:rsidRPr="00D33089" w:rsidRDefault="00ED5B65" w:rsidP="004F263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Office phones</w:t>
      </w:r>
    </w:p>
    <w:p w14:paraId="787A97EF" w14:textId="4AD6AB96" w:rsidR="00BB24E2" w:rsidRPr="004F263E" w:rsidRDefault="002A6A45" w:rsidP="004F263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</w:t>
      </w:r>
      <w:r w:rsidR="00BB24E2" w:rsidRPr="004F263E">
        <w:rPr>
          <w:rFonts w:eastAsia="Times New Roman" w:cstheme="minorHAnsi"/>
          <w:sz w:val="24"/>
          <w:szCs w:val="24"/>
        </w:rPr>
        <w:t>eception services</w:t>
      </w:r>
    </w:p>
    <w:p w14:paraId="6DAC6916" w14:textId="230EDE45" w:rsidR="0017553C" w:rsidRDefault="0017553C" w:rsidP="0017553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F263E">
        <w:rPr>
          <w:rFonts w:cstheme="minorHAnsi"/>
          <w:sz w:val="24"/>
          <w:szCs w:val="24"/>
        </w:rPr>
        <w:t>Located just off 694 and Snelling</w:t>
      </w:r>
    </w:p>
    <w:p w14:paraId="47E346A0" w14:textId="569CD173" w:rsidR="0017553C" w:rsidRPr="004F263E" w:rsidRDefault="0017553C" w:rsidP="00E329FB">
      <w:pPr>
        <w:ind w:left="2160"/>
        <w:rPr>
          <w:rFonts w:cstheme="minorHAnsi"/>
          <w:b/>
          <w:bCs/>
          <w:sz w:val="24"/>
          <w:szCs w:val="24"/>
        </w:rPr>
      </w:pPr>
      <w:r w:rsidRPr="004F263E">
        <w:rPr>
          <w:rFonts w:cstheme="minorHAnsi"/>
          <w:noProof/>
          <w:sz w:val="24"/>
          <w:szCs w:val="24"/>
        </w:rPr>
        <w:drawing>
          <wp:inline distT="0" distB="0" distL="0" distR="0" wp14:anchorId="591C1B44" wp14:editId="10934974">
            <wp:extent cx="3204360" cy="1909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1954" cy="203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A2D0B" w14:textId="77777777" w:rsidR="00E329FB" w:rsidRDefault="00E329FB" w:rsidP="0017553C">
      <w:pPr>
        <w:rPr>
          <w:rFonts w:cstheme="minorHAnsi"/>
          <w:b/>
          <w:bCs/>
          <w:sz w:val="24"/>
          <w:szCs w:val="24"/>
        </w:rPr>
      </w:pPr>
    </w:p>
    <w:p w14:paraId="2337E79A" w14:textId="5FD3A1FC" w:rsidR="0017553C" w:rsidRPr="004F263E" w:rsidRDefault="00BB24E2" w:rsidP="0017553C">
      <w:pPr>
        <w:rPr>
          <w:rFonts w:cstheme="minorHAnsi"/>
          <w:b/>
          <w:bCs/>
          <w:sz w:val="24"/>
          <w:szCs w:val="24"/>
        </w:rPr>
      </w:pPr>
      <w:r w:rsidRPr="004F263E">
        <w:rPr>
          <w:rFonts w:cstheme="minorHAnsi"/>
          <w:b/>
          <w:bCs/>
          <w:sz w:val="24"/>
          <w:szCs w:val="24"/>
        </w:rPr>
        <w:t xml:space="preserve">Annual </w:t>
      </w:r>
      <w:r w:rsidR="004F263E" w:rsidRPr="004F263E">
        <w:rPr>
          <w:rFonts w:cstheme="minorHAnsi"/>
          <w:b/>
          <w:bCs/>
          <w:sz w:val="24"/>
          <w:szCs w:val="24"/>
        </w:rPr>
        <w:t xml:space="preserve">Estimated </w:t>
      </w:r>
      <w:r w:rsidR="0017553C" w:rsidRPr="004F263E">
        <w:rPr>
          <w:rFonts w:cstheme="minorHAnsi"/>
          <w:b/>
          <w:bCs/>
          <w:sz w:val="24"/>
          <w:szCs w:val="24"/>
        </w:rPr>
        <w:t>Costs</w:t>
      </w:r>
    </w:p>
    <w:tbl>
      <w:tblPr>
        <w:tblW w:w="9134" w:type="dxa"/>
        <w:tblLook w:val="04A0" w:firstRow="1" w:lastRow="0" w:firstColumn="1" w:lastColumn="0" w:noHBand="0" w:noVBand="1"/>
      </w:tblPr>
      <w:tblGrid>
        <w:gridCol w:w="3514"/>
        <w:gridCol w:w="2141"/>
        <w:gridCol w:w="1839"/>
        <w:gridCol w:w="1640"/>
      </w:tblGrid>
      <w:tr w:rsidR="0017553C" w:rsidRPr="004F263E" w14:paraId="6D1B17C5" w14:textId="77777777" w:rsidTr="0017553C">
        <w:trPr>
          <w:trHeight w:val="28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BB0E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CE24" w14:textId="168B9D82" w:rsidR="0017553C" w:rsidRPr="004F263E" w:rsidRDefault="00400597" w:rsidP="001755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MCCA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34E9" w14:textId="5B86FEC1" w:rsidR="0017553C" w:rsidRPr="004F263E" w:rsidRDefault="00400597" w:rsidP="001755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MAAA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B5D3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Variance</w:t>
            </w:r>
          </w:p>
        </w:tc>
      </w:tr>
      <w:tr w:rsidR="0017553C" w:rsidRPr="004F263E" w14:paraId="2BAB1AC2" w14:textId="77777777" w:rsidTr="0017553C">
        <w:trPr>
          <w:trHeight w:val="28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E2A4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>Rent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9402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           26,472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CFD1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       17,928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5C84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7553C" w:rsidRPr="004F263E" w14:paraId="40EE04C1" w14:textId="77777777" w:rsidTr="0017553C">
        <w:trPr>
          <w:trHeight w:val="28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400B" w14:textId="7BE86180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  <w:r w:rsidR="00D3308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ommon </w:t>
            </w: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 w:rsidR="00D3308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rea </w:t>
            </w: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  <w:r w:rsidR="00D33089">
              <w:rPr>
                <w:rFonts w:eastAsia="Times New Roman" w:cstheme="minorHAnsi"/>
                <w:color w:val="000000"/>
                <w:sz w:val="24"/>
                <w:szCs w:val="24"/>
              </w:rPr>
              <w:t>aintenance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CF59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           23,244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4BA4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                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C944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7553C" w:rsidRPr="004F263E" w14:paraId="124249A6" w14:textId="77777777" w:rsidTr="0017553C">
        <w:trPr>
          <w:trHeight w:val="28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66BB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>Mail Room services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D3B2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439C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            420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7989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7553C" w:rsidRPr="004F263E" w14:paraId="094D7CC4" w14:textId="77777777" w:rsidTr="0017553C">
        <w:trPr>
          <w:trHeight w:val="28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26B8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>Phone system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2A46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9991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         1,800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3D3A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7553C" w:rsidRPr="004F263E" w14:paraId="4386E3A9" w14:textId="77777777" w:rsidTr="0017553C">
        <w:trPr>
          <w:trHeight w:val="28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2280" w14:textId="5FB7BF8C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IT </w:t>
            </w:r>
            <w:r w:rsidR="00D33089">
              <w:rPr>
                <w:rFonts w:eastAsia="Times New Roman" w:cstheme="minorHAnsi"/>
                <w:color w:val="000000"/>
                <w:sz w:val="24"/>
                <w:szCs w:val="24"/>
              </w:rPr>
              <w:t>H</w:t>
            </w:r>
            <w:r w:rsidR="00D33089"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>osting</w:t>
            </w:r>
            <w:r w:rsidR="00D33089"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D3308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&amp; </w:t>
            </w: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>Support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72AA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BD25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         2,400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2907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7553C" w:rsidRPr="004F263E" w14:paraId="1E8AE46C" w14:textId="77777777" w:rsidTr="0017553C">
        <w:trPr>
          <w:trHeight w:val="28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9660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9B66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$             49,716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4636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$         22,548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5B43" w14:textId="77777777" w:rsidR="0017553C" w:rsidRPr="004F263E" w:rsidRDefault="0017553C" w:rsidP="001755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F2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$ 27,168 </w:t>
            </w:r>
          </w:p>
        </w:tc>
      </w:tr>
    </w:tbl>
    <w:p w14:paraId="0441E2EC" w14:textId="4C093C1B" w:rsidR="0017553C" w:rsidRPr="004F263E" w:rsidRDefault="0017553C" w:rsidP="0017553C">
      <w:pPr>
        <w:rPr>
          <w:rFonts w:cstheme="minorHAnsi"/>
          <w:sz w:val="24"/>
          <w:szCs w:val="24"/>
        </w:rPr>
      </w:pPr>
    </w:p>
    <w:p w14:paraId="2409AAA8" w14:textId="0A0DAD6A" w:rsidR="00BB24E2" w:rsidRPr="004F263E" w:rsidRDefault="00BB24E2" w:rsidP="00BB24E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F263E">
        <w:rPr>
          <w:rFonts w:cstheme="minorHAnsi"/>
          <w:sz w:val="24"/>
          <w:szCs w:val="24"/>
        </w:rPr>
        <w:t xml:space="preserve">The estimated cost </w:t>
      </w:r>
      <w:r w:rsidR="00400597">
        <w:rPr>
          <w:rFonts w:cstheme="minorHAnsi"/>
          <w:sz w:val="24"/>
          <w:szCs w:val="24"/>
        </w:rPr>
        <w:t xml:space="preserve">for </w:t>
      </w:r>
      <w:r w:rsidR="003177D8">
        <w:rPr>
          <w:rFonts w:cstheme="minorHAnsi"/>
          <w:sz w:val="24"/>
          <w:szCs w:val="24"/>
        </w:rPr>
        <w:t xml:space="preserve">the </w:t>
      </w:r>
      <w:r w:rsidR="00400597">
        <w:rPr>
          <w:rFonts w:cstheme="minorHAnsi"/>
          <w:sz w:val="24"/>
          <w:szCs w:val="24"/>
        </w:rPr>
        <w:t xml:space="preserve">new space </w:t>
      </w:r>
      <w:r w:rsidRPr="004F263E">
        <w:rPr>
          <w:rFonts w:cstheme="minorHAnsi"/>
          <w:sz w:val="24"/>
          <w:szCs w:val="24"/>
        </w:rPr>
        <w:t xml:space="preserve">is nonbinding.  </w:t>
      </w:r>
    </w:p>
    <w:p w14:paraId="4FD69A6B" w14:textId="12F88502" w:rsidR="002A6A45" w:rsidRDefault="005171E5" w:rsidP="00BB24E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anticipate</w:t>
      </w:r>
      <w:r w:rsidR="00BB24E2" w:rsidRPr="004F263E">
        <w:rPr>
          <w:rFonts w:cstheme="minorHAnsi"/>
          <w:sz w:val="24"/>
          <w:szCs w:val="24"/>
        </w:rPr>
        <w:t xml:space="preserve"> minimal moving costs</w:t>
      </w:r>
      <w:r w:rsidR="00063374">
        <w:rPr>
          <w:rFonts w:cstheme="minorHAnsi"/>
          <w:sz w:val="24"/>
          <w:szCs w:val="24"/>
        </w:rPr>
        <w:t>:</w:t>
      </w:r>
      <w:r w:rsidR="00BB24E2" w:rsidRPr="004F263E">
        <w:rPr>
          <w:rFonts w:cstheme="minorHAnsi"/>
          <w:sz w:val="24"/>
          <w:szCs w:val="24"/>
        </w:rPr>
        <w:t xml:space="preserve"> </w:t>
      </w:r>
    </w:p>
    <w:p w14:paraId="2E1804CC" w14:textId="53E49C3C" w:rsidR="002A6A45" w:rsidRDefault="002A6A45" w:rsidP="003177D8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Mover: approximately $1,000</w:t>
      </w:r>
    </w:p>
    <w:p w14:paraId="1953A92F" w14:textId="012F547D" w:rsidR="002D1AB0" w:rsidRDefault="005171E5" w:rsidP="003177D8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2A6A45">
        <w:rPr>
          <w:rFonts w:cstheme="minorHAnsi"/>
          <w:sz w:val="24"/>
          <w:szCs w:val="24"/>
        </w:rPr>
        <w:t>ffice furnishings</w:t>
      </w:r>
      <w:r>
        <w:rPr>
          <w:rFonts w:cstheme="minorHAnsi"/>
          <w:sz w:val="24"/>
          <w:szCs w:val="24"/>
        </w:rPr>
        <w:t>:</w:t>
      </w:r>
      <w:r w:rsidR="003D354C">
        <w:rPr>
          <w:rFonts w:cstheme="minorHAnsi"/>
          <w:sz w:val="24"/>
          <w:szCs w:val="24"/>
        </w:rPr>
        <w:t xml:space="preserve"> one office and a conference table</w:t>
      </w:r>
    </w:p>
    <w:p w14:paraId="3D28ABB9" w14:textId="29BA3D1B" w:rsidR="00ED5B65" w:rsidRPr="005171E5" w:rsidRDefault="003177D8" w:rsidP="00C25999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171E5">
        <w:rPr>
          <w:rFonts w:cstheme="minorHAnsi"/>
          <w:sz w:val="24"/>
          <w:szCs w:val="24"/>
        </w:rPr>
        <w:t>Printing expenses</w:t>
      </w:r>
      <w:r w:rsidR="005171E5" w:rsidRPr="005171E5">
        <w:rPr>
          <w:rFonts w:cstheme="minorHAnsi"/>
          <w:sz w:val="24"/>
          <w:szCs w:val="24"/>
        </w:rPr>
        <w:t>:</w:t>
      </w:r>
      <w:r w:rsidRPr="005171E5">
        <w:rPr>
          <w:rFonts w:cstheme="minorHAnsi"/>
          <w:sz w:val="24"/>
          <w:szCs w:val="24"/>
        </w:rPr>
        <w:t xml:space="preserve"> address</w:t>
      </w:r>
      <w:r w:rsidR="005171E5" w:rsidRPr="005171E5">
        <w:rPr>
          <w:rFonts w:cstheme="minorHAnsi"/>
          <w:sz w:val="24"/>
          <w:szCs w:val="24"/>
        </w:rPr>
        <w:t xml:space="preserve"> </w:t>
      </w:r>
      <w:r w:rsidR="005171E5" w:rsidRPr="005171E5">
        <w:rPr>
          <w:rFonts w:cstheme="minorHAnsi"/>
          <w:sz w:val="24"/>
          <w:szCs w:val="24"/>
        </w:rPr>
        <w:t>change</w:t>
      </w:r>
      <w:r w:rsidRPr="005171E5">
        <w:rPr>
          <w:rFonts w:cstheme="minorHAnsi"/>
          <w:sz w:val="24"/>
          <w:szCs w:val="24"/>
        </w:rPr>
        <w:t>. We do a significant amount of business virtually so this will be minimal.</w:t>
      </w:r>
      <w:r w:rsidR="005171E5">
        <w:rPr>
          <w:rFonts w:cstheme="minorHAnsi"/>
          <w:sz w:val="24"/>
          <w:szCs w:val="24"/>
        </w:rPr>
        <w:t xml:space="preserve"> We will be r</w:t>
      </w:r>
      <w:r w:rsidR="00ED5B65" w:rsidRPr="005171E5">
        <w:rPr>
          <w:rFonts w:cstheme="minorHAnsi"/>
          <w:sz w:val="24"/>
          <w:szCs w:val="24"/>
        </w:rPr>
        <w:t>ebranding</w:t>
      </w:r>
      <w:r w:rsidR="005171E5">
        <w:rPr>
          <w:rFonts w:cstheme="minorHAnsi"/>
          <w:sz w:val="24"/>
          <w:szCs w:val="24"/>
        </w:rPr>
        <w:t xml:space="preserve"> the first of the year and will plan to order minimal  printed material until the move.</w:t>
      </w:r>
    </w:p>
    <w:p w14:paraId="00E15218" w14:textId="2E6B0B13" w:rsidR="00ED5B65" w:rsidRDefault="00ED5B65" w:rsidP="003177D8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Misc expenses</w:t>
      </w:r>
    </w:p>
    <w:p w14:paraId="615E5215" w14:textId="47E04FCC" w:rsidR="002D7EFB" w:rsidRPr="002D7EFB" w:rsidRDefault="003177D8" w:rsidP="002D7EF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Timing</w:t>
      </w:r>
    </w:p>
    <w:p w14:paraId="0F55E4D7" w14:textId="688A2666" w:rsidR="002D7EFB" w:rsidRDefault="002D7EFB" w:rsidP="002D7E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lease with MCCA requires a notice be given no later 270 days (9 months) prior to the early termination date. </w:t>
      </w:r>
      <w:r w:rsidR="003177D8">
        <w:rPr>
          <w:rFonts w:cstheme="minorHAnsi"/>
          <w:sz w:val="24"/>
          <w:szCs w:val="24"/>
        </w:rPr>
        <w:t xml:space="preserve">We will request a shorter notice but recognize that may not be granted.  </w:t>
      </w:r>
    </w:p>
    <w:p w14:paraId="77CD8A43" w14:textId="77777777" w:rsidR="00CA5341" w:rsidRDefault="00CA5341" w:rsidP="002D7EFB">
      <w:pPr>
        <w:rPr>
          <w:rFonts w:cstheme="minorHAnsi"/>
          <w:sz w:val="24"/>
          <w:szCs w:val="24"/>
        </w:rPr>
      </w:pPr>
    </w:p>
    <w:p w14:paraId="07FA57A6" w14:textId="2B04F23B" w:rsidR="003177D8" w:rsidRDefault="003177D8" w:rsidP="002D7E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</w:t>
      </w:r>
    </w:p>
    <w:p w14:paraId="20B03FBB" w14:textId="77777777" w:rsidR="00CA5341" w:rsidRDefault="00CA5341" w:rsidP="002D7EFB">
      <w:pPr>
        <w:rPr>
          <w:rFonts w:cstheme="minorHAnsi"/>
          <w:sz w:val="24"/>
          <w:szCs w:val="24"/>
        </w:rPr>
      </w:pPr>
    </w:p>
    <w:p w14:paraId="5210ADF9" w14:textId="77777777" w:rsidR="00CA5341" w:rsidRDefault="00CA5341" w:rsidP="002D7EFB">
      <w:pPr>
        <w:rPr>
          <w:rFonts w:cstheme="minorHAnsi"/>
          <w:sz w:val="24"/>
          <w:szCs w:val="24"/>
        </w:rPr>
      </w:pPr>
    </w:p>
    <w:p w14:paraId="0580ADE2" w14:textId="2489B5D0" w:rsidR="003177D8" w:rsidRDefault="003177D8" w:rsidP="002D7E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proposal was voted on by the MHCA Board of Directors</w:t>
      </w:r>
      <w:r w:rsidR="00E329FB">
        <w:rPr>
          <w:rFonts w:cstheme="minorHAnsi"/>
          <w:sz w:val="24"/>
          <w:szCs w:val="24"/>
        </w:rPr>
        <w:t xml:space="preserve"> on September 15, 2020.</w:t>
      </w:r>
    </w:p>
    <w:p w14:paraId="4A90B336" w14:textId="494FE5CD" w:rsidR="003177D8" w:rsidRDefault="003177D8" w:rsidP="002D7E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Approved</w:t>
      </w:r>
    </w:p>
    <w:p w14:paraId="08B24772" w14:textId="68C703C8" w:rsidR="003177D8" w:rsidRDefault="003177D8" w:rsidP="002D7E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Not Approved</w:t>
      </w:r>
    </w:p>
    <w:p w14:paraId="35E8FABB" w14:textId="45E7A110" w:rsidR="005171E5" w:rsidRDefault="005171E5" w:rsidP="002D7EFB">
      <w:pPr>
        <w:rPr>
          <w:rFonts w:cstheme="minorHAnsi"/>
          <w:sz w:val="24"/>
          <w:szCs w:val="24"/>
        </w:rPr>
      </w:pPr>
    </w:p>
    <w:p w14:paraId="621AC770" w14:textId="386211B8" w:rsidR="005171E5" w:rsidRDefault="005171E5" w:rsidP="002D7EFB">
      <w:pPr>
        <w:rPr>
          <w:rFonts w:cstheme="minorHAnsi"/>
          <w:sz w:val="24"/>
          <w:szCs w:val="24"/>
        </w:rPr>
      </w:pPr>
    </w:p>
    <w:p w14:paraId="254E8741" w14:textId="50A7800F" w:rsidR="005171E5" w:rsidRDefault="005171E5" w:rsidP="002D7EFB">
      <w:pPr>
        <w:rPr>
          <w:rFonts w:cstheme="minorHAnsi"/>
          <w:sz w:val="24"/>
          <w:szCs w:val="24"/>
        </w:rPr>
      </w:pPr>
    </w:p>
    <w:p w14:paraId="44E8A92C" w14:textId="2CAEE224" w:rsidR="005171E5" w:rsidRDefault="005171E5" w:rsidP="002D7EFB">
      <w:pPr>
        <w:rPr>
          <w:rFonts w:cstheme="minorHAnsi"/>
          <w:sz w:val="24"/>
          <w:szCs w:val="24"/>
        </w:rPr>
      </w:pPr>
    </w:p>
    <w:p w14:paraId="4C263ACC" w14:textId="71AA7507" w:rsidR="005171E5" w:rsidRDefault="005171E5" w:rsidP="002D7EFB">
      <w:pPr>
        <w:rPr>
          <w:rFonts w:cstheme="minorHAnsi"/>
          <w:sz w:val="24"/>
          <w:szCs w:val="24"/>
        </w:rPr>
      </w:pPr>
    </w:p>
    <w:p w14:paraId="33589457" w14:textId="473A1C7F" w:rsidR="005171E5" w:rsidRPr="005171E5" w:rsidRDefault="005171E5" w:rsidP="005171E5">
      <w:pPr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091020</w:t>
      </w:r>
      <w:bookmarkStart w:id="0" w:name="_GoBack"/>
      <w:bookmarkEnd w:id="0"/>
    </w:p>
    <w:sectPr w:rsidR="005171E5" w:rsidRPr="005171E5" w:rsidSect="00E32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79270" w14:textId="77777777" w:rsidR="007D336D" w:rsidRDefault="007D336D" w:rsidP="007D336D">
      <w:pPr>
        <w:spacing w:after="0" w:line="240" w:lineRule="auto"/>
      </w:pPr>
      <w:r>
        <w:separator/>
      </w:r>
    </w:p>
  </w:endnote>
  <w:endnote w:type="continuationSeparator" w:id="0">
    <w:p w14:paraId="504BECF7" w14:textId="77777777" w:rsidR="007D336D" w:rsidRDefault="007D336D" w:rsidP="007D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7C0B" w14:textId="77777777" w:rsidR="007D336D" w:rsidRDefault="007D3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EF76" w14:textId="77777777" w:rsidR="007D336D" w:rsidRDefault="007D33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8B42" w14:textId="77777777" w:rsidR="007D336D" w:rsidRDefault="007D3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4D358" w14:textId="77777777" w:rsidR="007D336D" w:rsidRDefault="007D336D" w:rsidP="007D336D">
      <w:pPr>
        <w:spacing w:after="0" w:line="240" w:lineRule="auto"/>
      </w:pPr>
      <w:r>
        <w:separator/>
      </w:r>
    </w:p>
  </w:footnote>
  <w:footnote w:type="continuationSeparator" w:id="0">
    <w:p w14:paraId="09CACEB6" w14:textId="77777777" w:rsidR="007D336D" w:rsidRDefault="007D336D" w:rsidP="007D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C62A" w14:textId="77777777" w:rsidR="007D336D" w:rsidRDefault="007D3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4169654"/>
      <w:docPartObj>
        <w:docPartGallery w:val="Watermarks"/>
        <w:docPartUnique/>
      </w:docPartObj>
    </w:sdtPr>
    <w:sdtContent>
      <w:p w14:paraId="0C1A0DE3" w14:textId="0C5FC960" w:rsidR="007D336D" w:rsidRDefault="007D336D">
        <w:pPr>
          <w:pStyle w:val="Header"/>
        </w:pPr>
        <w:r>
          <w:rPr>
            <w:noProof/>
          </w:rPr>
          <w:pict w14:anchorId="258D4D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96AC" w14:textId="77777777" w:rsidR="007D336D" w:rsidRDefault="007D3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3B0"/>
    <w:multiLevelType w:val="hybridMultilevel"/>
    <w:tmpl w:val="867267CC"/>
    <w:lvl w:ilvl="0" w:tplc="E4D41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3106"/>
    <w:multiLevelType w:val="hybridMultilevel"/>
    <w:tmpl w:val="F88CC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01BB8"/>
    <w:multiLevelType w:val="hybridMultilevel"/>
    <w:tmpl w:val="6EE6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14CF5"/>
    <w:multiLevelType w:val="hybridMultilevel"/>
    <w:tmpl w:val="50DA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37"/>
    <w:rsid w:val="00063374"/>
    <w:rsid w:val="00083984"/>
    <w:rsid w:val="001369BE"/>
    <w:rsid w:val="00137290"/>
    <w:rsid w:val="0017553C"/>
    <w:rsid w:val="001C6068"/>
    <w:rsid w:val="00235E0A"/>
    <w:rsid w:val="002A6A45"/>
    <w:rsid w:val="002D1AB0"/>
    <w:rsid w:val="002D7EFB"/>
    <w:rsid w:val="003177D8"/>
    <w:rsid w:val="003D354C"/>
    <w:rsid w:val="00400597"/>
    <w:rsid w:val="004F263E"/>
    <w:rsid w:val="005171E5"/>
    <w:rsid w:val="005F7C7C"/>
    <w:rsid w:val="00665EE1"/>
    <w:rsid w:val="007D336D"/>
    <w:rsid w:val="00947D79"/>
    <w:rsid w:val="00A56790"/>
    <w:rsid w:val="00AE1D88"/>
    <w:rsid w:val="00BA1B3D"/>
    <w:rsid w:val="00BB24E2"/>
    <w:rsid w:val="00CA5341"/>
    <w:rsid w:val="00D33089"/>
    <w:rsid w:val="00D52B9E"/>
    <w:rsid w:val="00E329FB"/>
    <w:rsid w:val="00E71E37"/>
    <w:rsid w:val="00EB7D2A"/>
    <w:rsid w:val="00ED5B65"/>
    <w:rsid w:val="00F6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3BC121"/>
  <w15:chartTrackingRefBased/>
  <w15:docId w15:val="{D07EB76C-DB35-4459-B40E-4BD81910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36D"/>
  </w:style>
  <w:style w:type="paragraph" w:styleId="Footer">
    <w:name w:val="footer"/>
    <w:basedOn w:val="Normal"/>
    <w:link w:val="FooterChar"/>
    <w:uiPriority w:val="99"/>
    <w:unhideWhenUsed/>
    <w:rsid w:val="007D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Messerli</dc:creator>
  <cp:keywords/>
  <dc:description/>
  <cp:lastModifiedBy>Kathy Messerli</cp:lastModifiedBy>
  <cp:revision>5</cp:revision>
  <dcterms:created xsi:type="dcterms:W3CDTF">2020-09-03T21:03:00Z</dcterms:created>
  <dcterms:modified xsi:type="dcterms:W3CDTF">2020-09-10T18:28:00Z</dcterms:modified>
</cp:coreProperties>
</file>