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4A87" w14:textId="3EEE473F" w:rsidR="5831E2B3" w:rsidRDefault="5831E2B3" w:rsidP="5831E2B3">
      <w:r>
        <w:t>August 16, 2022</w:t>
      </w:r>
    </w:p>
    <w:p w14:paraId="4C63EED0" w14:textId="3F5CC740" w:rsidR="5831E2B3" w:rsidRDefault="5831E2B3" w:rsidP="00DE4F76">
      <w:pPr>
        <w:spacing w:after="0" w:line="240" w:lineRule="auto"/>
      </w:pPr>
      <w:r>
        <w:t>The Honorable Chiquita Brooks-LaSure</w:t>
      </w:r>
      <w:r>
        <w:tab/>
      </w:r>
    </w:p>
    <w:p w14:paraId="2DEE67EE" w14:textId="72448553" w:rsidR="5831E2B3" w:rsidRDefault="5831E2B3" w:rsidP="00DE4F76">
      <w:pPr>
        <w:spacing w:after="0" w:line="240" w:lineRule="auto"/>
      </w:pPr>
      <w:r>
        <w:t>Administrator</w:t>
      </w:r>
    </w:p>
    <w:p w14:paraId="532FCAE7" w14:textId="30E62553" w:rsidR="5831E2B3" w:rsidRDefault="5831E2B3" w:rsidP="00DE4F76">
      <w:pPr>
        <w:spacing w:after="0" w:line="240" w:lineRule="auto"/>
      </w:pPr>
      <w:r>
        <w:t>Centers for Medicare &amp; Medicaid Services</w:t>
      </w:r>
    </w:p>
    <w:p w14:paraId="0F4C4073" w14:textId="64328F93" w:rsidR="5831E2B3" w:rsidRDefault="5831E2B3" w:rsidP="00DE4F76">
      <w:pPr>
        <w:spacing w:after="0" w:line="240" w:lineRule="auto"/>
      </w:pPr>
      <w:r>
        <w:t>Department of Health and Human Services</w:t>
      </w:r>
    </w:p>
    <w:p w14:paraId="4E2057E6" w14:textId="60E16A3A" w:rsidR="5831E2B3" w:rsidRDefault="5831E2B3" w:rsidP="00DE4F76">
      <w:pPr>
        <w:spacing w:after="0" w:line="240" w:lineRule="auto"/>
      </w:pPr>
      <w:r>
        <w:t>Attention: CMS-1766-P</w:t>
      </w:r>
    </w:p>
    <w:p w14:paraId="2A381267" w14:textId="65B3C53B" w:rsidR="5831E2B3" w:rsidRDefault="5831E2B3" w:rsidP="00DE4F76">
      <w:pPr>
        <w:spacing w:after="0" w:line="240" w:lineRule="auto"/>
      </w:pPr>
      <w:r>
        <w:t>P.O Box 8013</w:t>
      </w:r>
    </w:p>
    <w:p w14:paraId="05B08E0B" w14:textId="145628E2" w:rsidR="5831E2B3" w:rsidRDefault="5831E2B3" w:rsidP="00DE4F76">
      <w:pPr>
        <w:spacing w:after="0" w:line="240" w:lineRule="auto"/>
      </w:pPr>
      <w:r>
        <w:t>Baltimore, MD 21244-8013</w:t>
      </w:r>
    </w:p>
    <w:p w14:paraId="040F4A6D" w14:textId="3CF46E20" w:rsidR="5831E2B3" w:rsidRDefault="5831E2B3" w:rsidP="5831E2B3">
      <w:r>
        <w:t xml:space="preserve"> </w:t>
      </w:r>
    </w:p>
    <w:p w14:paraId="0FF51B35" w14:textId="2297C5E2" w:rsidR="00DE4F76" w:rsidRDefault="5831E2B3" w:rsidP="00DCC5CA">
      <w:pPr>
        <w:rPr>
          <w:b/>
          <w:bCs/>
        </w:rPr>
      </w:pPr>
      <w:r w:rsidRPr="00DCC5CA">
        <w:rPr>
          <w:b/>
          <w:bCs/>
        </w:rPr>
        <w:t>Re:</w:t>
      </w:r>
      <w:r w:rsidR="00DE4F76">
        <w:tab/>
      </w:r>
      <w:r w:rsidRPr="00DCC5CA">
        <w:rPr>
          <w:b/>
          <w:bCs/>
        </w:rPr>
        <w:t>CMS-1766-P: Medicare Program; Calendar Year (CY) 2023 Home Health Prospective Payment System Rate Update; Home Health Quality Reporting Program Requirements; Home Health Value-Based Purchasing Expanded Model Requirements; and Home Infusion Therapy Services Requirements</w:t>
      </w:r>
    </w:p>
    <w:p w14:paraId="73DAA8BB" w14:textId="5E84FB4A" w:rsidR="5831E2B3" w:rsidRDefault="5831E2B3">
      <w:r>
        <w:t>Dear Administrator Brooks-LaSure,</w:t>
      </w:r>
    </w:p>
    <w:p w14:paraId="309C5934" w14:textId="712C4D89" w:rsidR="005D71A1" w:rsidRDefault="005D71A1">
      <w:pPr>
        <w:rPr>
          <w:b/>
          <w:u w:val="single"/>
        </w:rPr>
      </w:pPr>
      <w:r w:rsidRPr="005D71A1">
        <w:t xml:space="preserve">The Centers for Medicare and Medicaid Services (CMS) and the U.S. Department of Health and Human Services have proposed several reforms affecting the Medicare home health </w:t>
      </w:r>
      <w:r w:rsidR="00D1611E" w:rsidRPr="005D71A1">
        <w:t>benefit along</w:t>
      </w:r>
      <w:r w:rsidRPr="005D71A1">
        <w:t xml:space="preserve"> with setting CY 202</w:t>
      </w:r>
      <w:r>
        <w:t>3</w:t>
      </w:r>
      <w:r w:rsidRPr="005D71A1">
        <w:t xml:space="preserve"> payment rates in the Notice of Proposed Rulemaking (NPRM).  </w:t>
      </w:r>
    </w:p>
    <w:p w14:paraId="62260FA8" w14:textId="1AA67D09" w:rsidR="005D71A1" w:rsidRDefault="005D71A1">
      <w:r>
        <w:t xml:space="preserve">The Minnesota Home Care Association (MHCA) respectfully submits these comments regarding the proposals contained within the NPRM. MHCA is a non-profit trade association representing home care agencies </w:t>
      </w:r>
      <w:r w:rsidR="00634317">
        <w:t xml:space="preserve">across Minnesota, with </w:t>
      </w:r>
      <w:r>
        <w:t xml:space="preserve">over 80% of our members being Medicare Certified. </w:t>
      </w:r>
    </w:p>
    <w:p w14:paraId="61C4C885" w14:textId="77777777" w:rsidR="00DE4F76" w:rsidRDefault="00DE4F76" w:rsidP="53EFCA69">
      <w:pPr>
        <w:shd w:val="clear" w:color="auto" w:fill="FFFFFF" w:themeFill="background1"/>
        <w:spacing w:beforeAutospacing="1" w:afterAutospacing="1" w:line="240" w:lineRule="auto"/>
        <w:rPr>
          <w:b/>
          <w:bCs/>
          <w:u w:val="single"/>
        </w:rPr>
      </w:pPr>
      <w:r>
        <w:rPr>
          <w:b/>
          <w:bCs/>
          <w:u w:val="single"/>
        </w:rPr>
        <w:t xml:space="preserve">Rate adjustments </w:t>
      </w:r>
    </w:p>
    <w:p w14:paraId="6273EEF3" w14:textId="7ACE9205" w:rsidR="00233D5F" w:rsidRDefault="00684D85" w:rsidP="53EFCA69">
      <w:pPr>
        <w:shd w:val="clear" w:color="auto" w:fill="FFFFFF" w:themeFill="background1"/>
        <w:spacing w:beforeAutospacing="1" w:afterAutospacing="1" w:line="240" w:lineRule="auto"/>
      </w:pPr>
      <w:r w:rsidRPr="53EFCA69">
        <w:rPr>
          <w:b/>
        </w:rPr>
        <w:t>MHCA strongly urges CMS not</w:t>
      </w:r>
      <w:r w:rsidR="00887B0E" w:rsidRPr="53EFCA69">
        <w:rPr>
          <w:b/>
        </w:rPr>
        <w:t xml:space="preserve"> to</w:t>
      </w:r>
      <w:r w:rsidRPr="53EFCA69">
        <w:rPr>
          <w:b/>
        </w:rPr>
        <w:t xml:space="preserve"> impose this cut</w:t>
      </w:r>
      <w:r w:rsidR="00FB5D4E" w:rsidRPr="53EFCA69">
        <w:rPr>
          <w:b/>
        </w:rPr>
        <w:t xml:space="preserve"> </w:t>
      </w:r>
      <w:r w:rsidR="00FB5D4E" w:rsidRPr="53EFCA69">
        <w:rPr>
          <w:b/>
          <w:bCs/>
        </w:rPr>
        <w:t>on</w:t>
      </w:r>
      <w:r w:rsidRPr="53EFCA69">
        <w:rPr>
          <w:b/>
        </w:rPr>
        <w:t xml:space="preserve"> providers</w:t>
      </w:r>
      <w:r w:rsidR="00233D5F" w:rsidRPr="53EFCA69">
        <w:rPr>
          <w:b/>
        </w:rPr>
        <w:t xml:space="preserve"> due to provider behavior changes</w:t>
      </w:r>
      <w:r w:rsidRPr="53EFCA69">
        <w:rPr>
          <w:b/>
        </w:rPr>
        <w:t>.</w:t>
      </w:r>
      <w:r w:rsidR="008056F6">
        <w:t xml:space="preserve"> </w:t>
      </w:r>
      <w:r w:rsidR="009E134F">
        <w:t xml:space="preserve">The </w:t>
      </w:r>
      <w:r>
        <w:t xml:space="preserve">landscape of patients that are </w:t>
      </w:r>
      <w:r w:rsidR="00645AD6">
        <w:t>entering</w:t>
      </w:r>
      <w:r>
        <w:t xml:space="preserve"> home health </w:t>
      </w:r>
      <w:r w:rsidR="00645AD6">
        <w:t xml:space="preserve">systems </w:t>
      </w:r>
      <w:r>
        <w:t>has changed due to the COVID pandemic</w:t>
      </w:r>
      <w:r w:rsidR="00645AD6">
        <w:t>, but this change is not unique to home care</w:t>
      </w:r>
      <w:r>
        <w:t xml:space="preserve">. </w:t>
      </w:r>
      <w:r w:rsidR="00233D5F">
        <w:t xml:space="preserve">This </w:t>
      </w:r>
      <w:r w:rsidR="00746FF3">
        <w:t xml:space="preserve">is a </w:t>
      </w:r>
      <w:r w:rsidR="00645AD6">
        <w:t>systemic</w:t>
      </w:r>
      <w:r w:rsidR="00233D5F">
        <w:t xml:space="preserve"> issue, not a homecare issue</w:t>
      </w:r>
      <w:r w:rsidR="00746FF3">
        <w:t>. P</w:t>
      </w:r>
      <w:r w:rsidR="00233D5F">
        <w:t xml:space="preserve">atients are coming to homecare with a higher acuity because </w:t>
      </w:r>
      <w:r w:rsidR="004A02BA">
        <w:t xml:space="preserve">either </w:t>
      </w:r>
      <w:r w:rsidR="00233D5F">
        <w:t xml:space="preserve">no one else will accept them or hospitals are pushing </w:t>
      </w:r>
      <w:r w:rsidR="00FB5D4E">
        <w:t xml:space="preserve">patients </w:t>
      </w:r>
      <w:r w:rsidR="00233D5F">
        <w:t>out quicker to open beds. CMS should be increasing funding</w:t>
      </w:r>
      <w:r w:rsidR="00746FF3">
        <w:t xml:space="preserve"> to</w:t>
      </w:r>
      <w:r w:rsidR="00233D5F">
        <w:t xml:space="preserve"> agencies for stepping up during this time, not </w:t>
      </w:r>
      <w:r w:rsidR="00632905">
        <w:t xml:space="preserve">implementing payment cuts that would </w:t>
      </w:r>
      <w:r w:rsidR="00970F9B">
        <w:t>exacerba</w:t>
      </w:r>
      <w:r w:rsidR="00632905">
        <w:t>te</w:t>
      </w:r>
      <w:r w:rsidR="00970F9B">
        <w:t xml:space="preserve"> the already </w:t>
      </w:r>
      <w:r w:rsidR="00233D5F" w:rsidDel="00970F9B">
        <w:t>dire</w:t>
      </w:r>
      <w:r w:rsidR="00233D5F">
        <w:t xml:space="preserve"> situation</w:t>
      </w:r>
      <w:r w:rsidR="00233D5F" w:rsidDel="00970F9B">
        <w:t xml:space="preserve"> </w:t>
      </w:r>
      <w:r w:rsidR="00506EBF">
        <w:t xml:space="preserve">by </w:t>
      </w:r>
      <w:r w:rsidR="002F4C1F">
        <w:t xml:space="preserve">weakening the </w:t>
      </w:r>
      <w:r w:rsidR="004B64B3" w:rsidRPr="53EFCA69">
        <w:rPr>
          <w:rPrChange w:id="0" w:author="Brianna Lindell" w:date="2022-08-11T08:05:00Z">
            <w:rPr>
              <w:highlight w:val="cyan"/>
            </w:rPr>
          </w:rPrChange>
        </w:rPr>
        <w:t>ability of home health providers to meet the health care needs of post-acute patients</w:t>
      </w:r>
      <w:r w:rsidR="00233D5F" w:rsidRPr="00082999" w:rsidDel="004B64B3">
        <w:t>.</w:t>
      </w:r>
    </w:p>
    <w:p w14:paraId="3F6D8371" w14:textId="77777777" w:rsidR="006D1243" w:rsidRDefault="006D1243" w:rsidP="009E134F">
      <w:pPr>
        <w:pStyle w:val="ListParagraph"/>
        <w:ind w:left="1440"/>
      </w:pPr>
    </w:p>
    <w:p w14:paraId="2F6803DB" w14:textId="08D3A988" w:rsidR="00DF64BC" w:rsidRDefault="00075E20">
      <w:r w:rsidRPr="53EFCA69">
        <w:rPr>
          <w:b/>
          <w:rPrChange w:id="1" w:author="Brianna Lindell" w:date="2022-08-11T08:05:00Z">
            <w:rPr>
              <w:highlight w:val="cyan"/>
            </w:rPr>
          </w:rPrChange>
        </w:rPr>
        <w:t xml:space="preserve">Instead, </w:t>
      </w:r>
      <w:r w:rsidR="00DF64BC" w:rsidRPr="53EFCA69">
        <w:rPr>
          <w:b/>
          <w:rPrChange w:id="2" w:author="Brianna Lindell" w:date="2022-08-11T08:05:00Z">
            <w:rPr>
              <w:highlight w:val="cyan"/>
            </w:rPr>
          </w:rPrChange>
        </w:rPr>
        <w:t xml:space="preserve">MHCA strongly urges CMS to </w:t>
      </w:r>
      <w:r w:rsidR="00F263D3" w:rsidRPr="53EFCA69">
        <w:rPr>
          <w:b/>
          <w:rPrChange w:id="3" w:author="Brianna Lindell" w:date="2022-08-11T08:05:00Z">
            <w:rPr>
              <w:highlight w:val="cyan"/>
            </w:rPr>
          </w:rPrChange>
        </w:rPr>
        <w:t xml:space="preserve">take action in </w:t>
      </w:r>
      <w:r w:rsidR="00DF64BC" w:rsidRPr="53EFCA69">
        <w:rPr>
          <w:b/>
          <w:rPrChange w:id="4" w:author="Brianna Lindell" w:date="2022-08-11T08:05:00Z">
            <w:rPr>
              <w:highlight w:val="cyan"/>
            </w:rPr>
          </w:rPrChange>
        </w:rPr>
        <w:t>address</w:t>
      </w:r>
      <w:r w:rsidR="00F263D3" w:rsidRPr="53EFCA69">
        <w:rPr>
          <w:b/>
          <w:rPrChange w:id="5" w:author="Brianna Lindell" w:date="2022-08-11T08:05:00Z">
            <w:rPr>
              <w:highlight w:val="cyan"/>
            </w:rPr>
          </w:rPrChange>
        </w:rPr>
        <w:t>ing</w:t>
      </w:r>
      <w:r w:rsidR="00DF64BC" w:rsidRPr="53EFCA69">
        <w:rPr>
          <w:b/>
          <w:rPrChange w:id="6" w:author="Brianna Lindell" w:date="2022-08-11T08:05:00Z">
            <w:rPr>
              <w:highlight w:val="cyan"/>
            </w:rPr>
          </w:rPrChange>
        </w:rPr>
        <w:t xml:space="preserve"> the</w:t>
      </w:r>
      <w:r w:rsidR="002F4913" w:rsidRPr="53EFCA69">
        <w:rPr>
          <w:b/>
          <w:rPrChange w:id="7" w:author="Brianna Lindell" w:date="2022-08-11T08:05:00Z">
            <w:rPr>
              <w:highlight w:val="cyan"/>
            </w:rPr>
          </w:rPrChange>
        </w:rPr>
        <w:t xml:space="preserve"> root issue at hand: the</w:t>
      </w:r>
      <w:r w:rsidRPr="53EFCA69">
        <w:rPr>
          <w:b/>
          <w:rPrChange w:id="8" w:author="Brianna Lindell" w:date="2022-08-11T08:05:00Z">
            <w:rPr>
              <w:highlight w:val="cyan"/>
            </w:rPr>
          </w:rPrChange>
        </w:rPr>
        <w:t xml:space="preserve"> workforce shortage</w:t>
      </w:r>
      <w:r w:rsidR="00F263D3" w:rsidRPr="53EFCA69">
        <w:rPr>
          <w:b/>
          <w:rPrChange w:id="9" w:author="Brianna Lindell" w:date="2022-08-11T08:05:00Z">
            <w:rPr>
              <w:highlight w:val="cyan"/>
            </w:rPr>
          </w:rPrChange>
        </w:rPr>
        <w:t>.</w:t>
      </w:r>
      <w:r w:rsidR="00DF64BC" w:rsidRPr="53EFCA69">
        <w:rPr>
          <w:b/>
          <w:rPrChange w:id="10" w:author="Brianna Lindell" w:date="2022-08-11T08:05:00Z">
            <w:rPr>
              <w:highlight w:val="cyan"/>
            </w:rPr>
          </w:rPrChange>
        </w:rPr>
        <w:t xml:space="preserve"> </w:t>
      </w:r>
      <w:r w:rsidR="00477E90">
        <w:t>To provide accurate data for this letter, MHCA s</w:t>
      </w:r>
      <w:r w:rsidR="00DF64BC">
        <w:t>urv</w:t>
      </w:r>
      <w:r w:rsidR="00477E90">
        <w:t xml:space="preserve">eyed its </w:t>
      </w:r>
      <w:r w:rsidR="00DF64BC">
        <w:t>members</w:t>
      </w:r>
      <w:r w:rsidR="00E85089">
        <w:t>,</w:t>
      </w:r>
      <w:r w:rsidR="00DF64BC">
        <w:t xml:space="preserve"> all </w:t>
      </w:r>
      <w:r w:rsidR="00E85089">
        <w:t xml:space="preserve">of which </w:t>
      </w:r>
      <w:r w:rsidR="00DF64BC">
        <w:t>have a different</w:t>
      </w:r>
      <w:r w:rsidR="009B3735">
        <w:t xml:space="preserve"> patient</w:t>
      </w:r>
      <w:r w:rsidR="00DF64BC">
        <w:t xml:space="preserve"> landscape and area </w:t>
      </w:r>
      <w:r w:rsidR="009B3735">
        <w:t>of service</w:t>
      </w:r>
      <w:r w:rsidR="00DF64BC">
        <w:t xml:space="preserve"> (urban vs rural)</w:t>
      </w:r>
      <w:r w:rsidR="00E85089">
        <w:t>.</w:t>
      </w:r>
      <w:r w:rsidR="00DF64BC">
        <w:t xml:space="preserve"> </w:t>
      </w:r>
      <w:r w:rsidR="00D35DBC">
        <w:t xml:space="preserve">The results </w:t>
      </w:r>
      <w:r w:rsidR="00DF64BC">
        <w:t>showed the following:</w:t>
      </w:r>
      <w:r w:rsidR="00DF64BC">
        <w:tab/>
      </w:r>
    </w:p>
    <w:p w14:paraId="7AE9D98C" w14:textId="5495552C" w:rsidR="00215D6E" w:rsidRDefault="00DF64BC" w:rsidP="53EFCA69">
      <w:pPr>
        <w:pStyle w:val="ListParagraph"/>
        <w:numPr>
          <w:ilvl w:val="0"/>
          <w:numId w:val="4"/>
        </w:numPr>
      </w:pPr>
      <w:r>
        <w:t xml:space="preserve">On average, 23% of </w:t>
      </w:r>
      <w:r w:rsidR="00A34607">
        <w:t xml:space="preserve">agencies’ </w:t>
      </w:r>
      <w:r w:rsidR="00FB5D4E">
        <w:t xml:space="preserve">staff </w:t>
      </w:r>
      <w:r>
        <w:t xml:space="preserve">positions </w:t>
      </w:r>
      <w:r w:rsidR="00795698">
        <w:t xml:space="preserve">are </w:t>
      </w:r>
      <w:r>
        <w:t>unfilled</w:t>
      </w:r>
      <w:r w:rsidR="00D55DEA">
        <w:t xml:space="preserve">, </w:t>
      </w:r>
      <w:r w:rsidR="00795698">
        <w:t>leading</w:t>
      </w:r>
      <w:r>
        <w:t xml:space="preserve"> to, on average, </w:t>
      </w:r>
      <w:r w:rsidR="008E61CE">
        <w:t xml:space="preserve">over 25% of patients being turned away from the care they desperately need. </w:t>
      </w:r>
      <w:r w:rsidR="00795698">
        <w:t xml:space="preserve">This results in longer </w:t>
      </w:r>
      <w:r w:rsidR="008E61CE">
        <w:t>hospital/</w:t>
      </w:r>
      <w:r w:rsidR="00FB5D4E">
        <w:t xml:space="preserve">TCU </w:t>
      </w:r>
      <w:r w:rsidR="008E61CE">
        <w:t>stays</w:t>
      </w:r>
      <w:r w:rsidR="00596D28">
        <w:t xml:space="preserve"> and </w:t>
      </w:r>
      <w:r w:rsidR="001350E8">
        <w:t>higher expenditures of Medicare funds.</w:t>
      </w:r>
      <w:r w:rsidR="008E61CE">
        <w:t xml:space="preserve"> </w:t>
      </w:r>
      <w:r w:rsidR="00B22D45">
        <w:t xml:space="preserve">If patients </w:t>
      </w:r>
      <w:r w:rsidR="003A65FD">
        <w:t xml:space="preserve">return home </w:t>
      </w:r>
      <w:r w:rsidR="00040322">
        <w:t>following inpatient stays and ca</w:t>
      </w:r>
      <w:r w:rsidR="00DF186E">
        <w:t xml:space="preserve">nnot secure the care they require, </w:t>
      </w:r>
      <w:r w:rsidR="00DB513D">
        <w:t>the risk of re-hospitalization increases</w:t>
      </w:r>
      <w:r w:rsidR="00597383">
        <w:t xml:space="preserve">, which again results in worsened patient outcomes and higher Medicare </w:t>
      </w:r>
      <w:r w:rsidR="001A7757">
        <w:t>spending.</w:t>
      </w:r>
      <w:r w:rsidR="00695216">
        <w:t xml:space="preserve"> </w:t>
      </w:r>
      <w:r w:rsidR="00900364">
        <w:t>Being forced to turn</w:t>
      </w:r>
      <w:r w:rsidR="006D1243">
        <w:t xml:space="preserve"> down referrals has a negative impact on agencies</w:t>
      </w:r>
      <w:r w:rsidR="00695216">
        <w:t>’</w:t>
      </w:r>
      <w:r w:rsidR="006D1243">
        <w:t xml:space="preserve"> financials</w:t>
      </w:r>
      <w:r w:rsidR="003961EC">
        <w:t xml:space="preserve">, leaving them </w:t>
      </w:r>
      <w:r w:rsidR="000A619A">
        <w:t>losing out on an average of</w:t>
      </w:r>
      <w:r w:rsidR="006D1243">
        <w:t xml:space="preserve"> $300</w:t>
      </w:r>
      <w:r w:rsidR="000A619A">
        <w:t xml:space="preserve"> thousand per </w:t>
      </w:r>
      <w:r w:rsidR="006D1243">
        <w:t>month in revenue.</w:t>
      </w:r>
      <w:r w:rsidR="00215D6E">
        <w:t xml:space="preserve"> </w:t>
      </w:r>
    </w:p>
    <w:p w14:paraId="28DF61C6" w14:textId="593F0B24" w:rsidR="008E61CE" w:rsidRDefault="008E61CE" w:rsidP="53EFCA69">
      <w:pPr>
        <w:pStyle w:val="ListParagraph"/>
        <w:numPr>
          <w:ilvl w:val="0"/>
          <w:numId w:val="2"/>
        </w:numPr>
      </w:pPr>
      <w:r>
        <w:t xml:space="preserve">Agencies are </w:t>
      </w:r>
      <w:r w:rsidR="00EB2952">
        <w:t xml:space="preserve">forced to have </w:t>
      </w:r>
      <w:r>
        <w:t xml:space="preserve">clinicians work below their license type just to provide the care their patients need. </w:t>
      </w:r>
      <w:r w:rsidR="00EB2952">
        <w:t>A common example of this is an</w:t>
      </w:r>
      <w:r w:rsidR="007A0045">
        <w:t xml:space="preserve"> </w:t>
      </w:r>
      <w:r>
        <w:t>LPN or COTA working as an HHA to provide those services because they cannot fill th</w:t>
      </w:r>
      <w:r w:rsidR="00EB2952">
        <w:t>ese</w:t>
      </w:r>
      <w:r>
        <w:t xml:space="preserve"> position</w:t>
      </w:r>
      <w:r w:rsidR="00EB2952">
        <w:t>s</w:t>
      </w:r>
      <w:r>
        <w:t xml:space="preserve"> at their agency. </w:t>
      </w:r>
      <w:r w:rsidR="00EB2952">
        <w:t xml:space="preserve">This </w:t>
      </w:r>
      <w:r w:rsidR="001F4593">
        <w:t xml:space="preserve">trend is </w:t>
      </w:r>
      <w:r w:rsidR="00625B72">
        <w:t xml:space="preserve">worse </w:t>
      </w:r>
      <w:r>
        <w:t>at rural agencies where clinicians are more limited.</w:t>
      </w:r>
      <w:r w:rsidR="002D1777">
        <w:t xml:space="preserve"> It leads</w:t>
      </w:r>
      <w:r>
        <w:t xml:space="preserve"> to higher costs</w:t>
      </w:r>
      <w:r w:rsidR="002D1777">
        <w:t xml:space="preserve"> for</w:t>
      </w:r>
      <w:r>
        <w:t xml:space="preserve"> the agency </w:t>
      </w:r>
      <w:r w:rsidR="00215D6E">
        <w:t xml:space="preserve">(paying a higher wage for the care) </w:t>
      </w:r>
      <w:r>
        <w:t xml:space="preserve">in order to provide the quality of care that is expected and deserved. Making more </w:t>
      </w:r>
      <w:r w:rsidR="003F4214">
        <w:t xml:space="preserve">payment </w:t>
      </w:r>
      <w:r>
        <w:t xml:space="preserve">cuts will not </w:t>
      </w:r>
      <w:r w:rsidR="006D1243">
        <w:t>financially allow agencies to do this</w:t>
      </w:r>
      <w:r w:rsidR="003F4214">
        <w:t>,</w:t>
      </w:r>
      <w:r w:rsidR="006D1243">
        <w:t xml:space="preserve"> further impact</w:t>
      </w:r>
      <w:r w:rsidR="003F4214">
        <w:t>ing</w:t>
      </w:r>
      <w:r w:rsidR="006D1243">
        <w:t xml:space="preserve"> patient care and access</w:t>
      </w:r>
      <w:r w:rsidR="003F4214">
        <w:t>.</w:t>
      </w:r>
    </w:p>
    <w:p w14:paraId="2D3269EA" w14:textId="13AE1B9E" w:rsidR="00477E90" w:rsidRDefault="00AE66CC" w:rsidP="53EFCA69">
      <w:pPr>
        <w:pStyle w:val="ListParagraph"/>
        <w:numPr>
          <w:ilvl w:val="0"/>
          <w:numId w:val="4"/>
        </w:numPr>
      </w:pPr>
      <w:r>
        <w:t>Agencies in MN are closing due to the workforce challenges</w:t>
      </w:r>
      <w:r w:rsidR="00871D78">
        <w:t>,</w:t>
      </w:r>
      <w:r>
        <w:t xml:space="preserve"> and the increase</w:t>
      </w:r>
      <w:r w:rsidR="00871D78">
        <w:t>d</w:t>
      </w:r>
      <w:r>
        <w:t xml:space="preserve"> cost of doing business without the necessary reimbursement </w:t>
      </w:r>
      <w:r w:rsidR="00262983">
        <w:t xml:space="preserve">will </w:t>
      </w:r>
      <w:r w:rsidR="00AA16E2">
        <w:t>lead to more closures.</w:t>
      </w:r>
      <w:r w:rsidR="00C47303">
        <w:t xml:space="preserve"> </w:t>
      </w:r>
      <w:r>
        <w:t>Three Medicare</w:t>
      </w:r>
      <w:r w:rsidR="00C47303">
        <w:t>-</w:t>
      </w:r>
      <w:r>
        <w:t xml:space="preserve">certified agencies have closed their </w:t>
      </w:r>
      <w:r w:rsidR="00C47303">
        <w:t>doors</w:t>
      </w:r>
      <w:r>
        <w:t xml:space="preserve"> in MN this year alone</w:t>
      </w:r>
      <w:r w:rsidR="005C5957">
        <w:t xml:space="preserve">, all of which cited workforce challenges as the main </w:t>
      </w:r>
      <w:r w:rsidR="00B97187">
        <w:t>contributor.</w:t>
      </w:r>
      <w:r>
        <w:t xml:space="preserve"> </w:t>
      </w:r>
      <w:r w:rsidR="00477E90">
        <w:t>MHCA</w:t>
      </w:r>
      <w:r w:rsidR="001135FA">
        <w:t>’s</w:t>
      </w:r>
      <w:r w:rsidR="00477E90">
        <w:t xml:space="preserve"> survey of members shows an average increase in wages of over 5% in the last year. Agencies cannot keep up with the rising costs as is; let alone if CMS cuts rates even further. </w:t>
      </w:r>
      <w:r w:rsidR="00F334BB">
        <w:t>Additionally, s</w:t>
      </w:r>
      <w:r w:rsidR="00477E90">
        <w:t xml:space="preserve">taff burnout is high due to </w:t>
      </w:r>
      <w:r w:rsidR="00F334BB">
        <w:t xml:space="preserve">COVID-19 </w:t>
      </w:r>
      <w:r w:rsidR="00477E90">
        <w:t xml:space="preserve">and the demands it </w:t>
      </w:r>
      <w:r w:rsidR="00F334BB">
        <w:t>has taken</w:t>
      </w:r>
      <w:r w:rsidR="00491D96">
        <w:t xml:space="preserve"> on employees</w:t>
      </w:r>
      <w:r w:rsidR="00477E90">
        <w:t xml:space="preserve">. Agencies are paying incentives to keep staff working and that </w:t>
      </w:r>
      <w:r w:rsidR="00F334BB">
        <w:t>has</w:t>
      </w:r>
      <w:r w:rsidR="00477E90">
        <w:t xml:space="preserve"> still not </w:t>
      </w:r>
      <w:r w:rsidR="00F334BB">
        <w:t xml:space="preserve">proved to be </w:t>
      </w:r>
      <w:r w:rsidR="00477E90">
        <w:t xml:space="preserve">enough to </w:t>
      </w:r>
      <w:r w:rsidR="00F334BB">
        <w:t xml:space="preserve">retain </w:t>
      </w:r>
      <w:r w:rsidR="00477E90">
        <w:t>staff</w:t>
      </w:r>
      <w:r w:rsidR="008C1F89">
        <w:t xml:space="preserve">. </w:t>
      </w:r>
      <w:r w:rsidR="000F6AFF">
        <w:t>Agencies are paying an average of</w:t>
      </w:r>
      <w:r w:rsidR="00477E90">
        <w:t xml:space="preserve"> </w:t>
      </w:r>
      <w:r w:rsidR="008C1F89">
        <w:t xml:space="preserve">$11,500 </w:t>
      </w:r>
      <w:r w:rsidR="000F6AFF">
        <w:t xml:space="preserve">in additional costs </w:t>
      </w:r>
      <w:r w:rsidR="004D4E26">
        <w:t xml:space="preserve">each month </w:t>
      </w:r>
      <w:r w:rsidR="008C1F89">
        <w:t xml:space="preserve">this year to keep staff working and to provide the care </w:t>
      </w:r>
      <w:r w:rsidR="000F6AFF">
        <w:t xml:space="preserve">patients </w:t>
      </w:r>
      <w:r w:rsidR="008C1F89">
        <w:t xml:space="preserve">so desperately need. </w:t>
      </w:r>
    </w:p>
    <w:p w14:paraId="67C5EC3E" w14:textId="3CC8793B" w:rsidR="00A47E4C" w:rsidRPr="00A47E4C" w:rsidRDefault="0015695B" w:rsidP="53EFCA69">
      <w:pPr>
        <w:pStyle w:val="ListParagraph"/>
        <w:numPr>
          <w:ilvl w:val="0"/>
          <w:numId w:val="4"/>
        </w:numPr>
      </w:pPr>
      <w:r w:rsidRPr="53EFCA69">
        <w:rPr>
          <w:b/>
          <w:rPrChange w:id="11" w:author="Brianna Lindell" w:date="2022-08-11T08:05:00Z">
            <w:rPr/>
          </w:rPrChange>
        </w:rPr>
        <w:t>MHCA</w:t>
      </w:r>
      <w:r w:rsidR="00A47E4C" w:rsidRPr="53EFCA69" w:rsidDel="0015695B">
        <w:rPr>
          <w:b/>
          <w:rPrChange w:id="12" w:author="Brianna Lindell" w:date="2022-08-11T08:05:00Z">
            <w:rPr/>
          </w:rPrChange>
        </w:rPr>
        <w:t xml:space="preserve"> </w:t>
      </w:r>
      <w:r w:rsidR="00A7627F" w:rsidRPr="53EFCA69">
        <w:rPr>
          <w:b/>
          <w:rPrChange w:id="13" w:author="Brianna Lindell" w:date="2022-08-11T08:05:00Z">
            <w:rPr/>
          </w:rPrChange>
        </w:rPr>
        <w:t>suggests</w:t>
      </w:r>
      <w:r w:rsidR="000B6898" w:rsidRPr="53EFCA69">
        <w:rPr>
          <w:b/>
          <w:rPrChange w:id="14" w:author="Brianna Lindell" w:date="2022-08-11T08:05:00Z">
            <w:rPr/>
          </w:rPrChange>
        </w:rPr>
        <w:t xml:space="preserve"> </w:t>
      </w:r>
      <w:r w:rsidR="009F297B" w:rsidRPr="53EFCA69">
        <w:rPr>
          <w:b/>
          <w:rPrChange w:id="15" w:author="Brianna Lindell" w:date="2022-08-11T08:05:00Z">
            <w:rPr/>
          </w:rPrChange>
        </w:rPr>
        <w:t xml:space="preserve">that CMS reimburse home health agencies for telehealth </w:t>
      </w:r>
      <w:r w:rsidR="00A47E4C" w:rsidRPr="53EFCA69">
        <w:rPr>
          <w:b/>
          <w:rPrChange w:id="16" w:author="Brianna Lindell" w:date="2022-08-11T08:05:00Z">
            <w:rPr/>
          </w:rPrChange>
        </w:rPr>
        <w:t>to address the workforce shortage</w:t>
      </w:r>
      <w:r w:rsidR="00A47E4C" w:rsidRPr="53EFCA69">
        <w:rPr>
          <w:b/>
          <w:bCs/>
          <w:rPrChange w:id="17" w:author="Brianna Lindell" w:date="2022-08-10T14:19:00Z">
            <w:rPr/>
          </w:rPrChange>
        </w:rPr>
        <w:t>.</w:t>
      </w:r>
      <w:r w:rsidR="000365FB">
        <w:t xml:space="preserve"> </w:t>
      </w:r>
      <w:r w:rsidR="00A47E4C" w:rsidRPr="00A47E4C">
        <w:t>Agencies have successfully used telehealth services throughout the COVID</w:t>
      </w:r>
      <w:r w:rsidR="000365FB">
        <w:t>-19</w:t>
      </w:r>
      <w:r w:rsidR="00A47E4C" w:rsidRPr="00A47E4C">
        <w:t xml:space="preserve"> PHE to monitor and care for patients but</w:t>
      </w:r>
      <w:r w:rsidR="00F576BA">
        <w:t xml:space="preserve"> have done so</w:t>
      </w:r>
      <w:r w:rsidR="00A47E4C" w:rsidRPr="00A47E4C">
        <w:t xml:space="preserve"> without being fully reimbursed for these services. Telehealth has great potential to assist with caring for a growing population of patients that require more care, while at the same time dealing with the ongoing workforce shortage issues.</w:t>
      </w:r>
    </w:p>
    <w:p w14:paraId="2929822D" w14:textId="69CA701F" w:rsidR="00A47E4C" w:rsidRDefault="00A47E4C" w:rsidP="00A47E4C"/>
    <w:p w14:paraId="325F0A34" w14:textId="615FF35E" w:rsidR="005D71A1" w:rsidRPr="003E0FF7" w:rsidRDefault="00EC509F">
      <w:pPr>
        <w:rPr>
          <w:b/>
          <w:bCs/>
          <w:u w:val="single"/>
        </w:rPr>
      </w:pPr>
      <w:r w:rsidRPr="003E0FF7">
        <w:rPr>
          <w:b/>
          <w:bCs/>
          <w:u w:val="single"/>
        </w:rPr>
        <w:t>Market Basket Index</w:t>
      </w:r>
    </w:p>
    <w:p w14:paraId="59A97BF2" w14:textId="304FCFA2" w:rsidR="00D972E0" w:rsidRDefault="00EC509F" w:rsidP="53EFCA69">
      <w:pPr>
        <w:rPr>
          <w:ins w:id="18" w:author="Brianna Lindell" w:date="2022-08-10T14:26:00Z"/>
        </w:rPr>
      </w:pPr>
      <w:r w:rsidRPr="00DCC5CA">
        <w:rPr>
          <w:b/>
          <w:bCs/>
          <w:rPrChange w:id="19" w:author="Brianna Lindell" w:date="2022-08-11T08:05:00Z">
            <w:rPr>
              <w:highlight w:val="cyan"/>
            </w:rPr>
          </w:rPrChange>
        </w:rPr>
        <w:t xml:space="preserve">MHCA asks CMS to increase the proposed market basket index rate to </w:t>
      </w:r>
      <w:r w:rsidR="007349ED" w:rsidRPr="00DCC5CA">
        <w:rPr>
          <w:b/>
          <w:bCs/>
          <w:rPrChange w:id="20" w:author="Brianna Lindell" w:date="2022-08-11T08:05:00Z">
            <w:rPr>
              <w:highlight w:val="cyan"/>
            </w:rPr>
          </w:rPrChange>
        </w:rPr>
        <w:t xml:space="preserve">one that </w:t>
      </w:r>
      <w:r w:rsidR="00245944" w:rsidRPr="00DCC5CA">
        <w:rPr>
          <w:b/>
          <w:bCs/>
          <w:rPrChange w:id="21" w:author="Brianna Lindell" w:date="2022-08-11T08:05:00Z">
            <w:rPr>
              <w:highlight w:val="cyan"/>
            </w:rPr>
          </w:rPrChange>
        </w:rPr>
        <w:t xml:space="preserve">truly reflects the increase in </w:t>
      </w:r>
      <w:r w:rsidR="00D3475A" w:rsidRPr="00DCC5CA">
        <w:rPr>
          <w:b/>
          <w:bCs/>
          <w:rPrChange w:id="22" w:author="Brianna Lindell" w:date="2022-08-11T08:05:00Z">
            <w:rPr>
              <w:highlight w:val="cyan"/>
            </w:rPr>
          </w:rPrChange>
        </w:rPr>
        <w:t xml:space="preserve">the cost of doing </w:t>
      </w:r>
      <w:r w:rsidR="00D972E0" w:rsidRPr="00DCC5CA">
        <w:rPr>
          <w:b/>
          <w:bCs/>
          <w:rPrChange w:id="23" w:author="Brianna Lindell" w:date="2022-08-11T08:05:00Z">
            <w:rPr>
              <w:highlight w:val="cyan"/>
            </w:rPr>
          </w:rPrChange>
        </w:rPr>
        <w:t>business that</w:t>
      </w:r>
      <w:r w:rsidR="00245944" w:rsidRPr="00DCC5CA">
        <w:rPr>
          <w:b/>
          <w:bCs/>
          <w:rPrChange w:id="24" w:author="Brianna Lindell" w:date="2022-08-11T08:05:00Z">
            <w:rPr>
              <w:highlight w:val="cyan"/>
            </w:rPr>
          </w:rPrChange>
        </w:rPr>
        <w:t xml:space="preserve"> is occurring.</w:t>
      </w:r>
      <w:r w:rsidR="00245944" w:rsidRPr="00DCC5CA">
        <w:rPr>
          <w:b/>
          <w:bCs/>
          <w:rPrChange w:id="25" w:author="Brianna Lindell" w:date="2022-08-11T08:05:00Z">
            <w:rPr/>
          </w:rPrChange>
        </w:rPr>
        <w:t xml:space="preserve"> </w:t>
      </w:r>
      <w:r w:rsidR="00B67054">
        <w:t>BLS data on labor cost increases in home health show a greater than 5% increase between 2021</w:t>
      </w:r>
      <w:r w:rsidR="00EA655F">
        <w:t xml:space="preserve"> </w:t>
      </w:r>
      <w:r w:rsidR="00B67054">
        <w:t>Q2 and 2022</w:t>
      </w:r>
      <w:r w:rsidR="00EA655F">
        <w:t xml:space="preserve"> </w:t>
      </w:r>
      <w:r w:rsidR="00B67054">
        <w:t xml:space="preserve">Q1. As stated earlier, </w:t>
      </w:r>
      <w:r w:rsidR="00244D86">
        <w:t xml:space="preserve">a </w:t>
      </w:r>
      <w:r w:rsidR="00B67054">
        <w:t>survey of our members show</w:t>
      </w:r>
      <w:r w:rsidR="00244D86">
        <w:t>s</w:t>
      </w:r>
      <w:r w:rsidR="00B67054">
        <w:t xml:space="preserve"> the same increase. L</w:t>
      </w:r>
      <w:r w:rsidR="0090666F">
        <w:t>abor represents over 75% of home health costs.</w:t>
      </w:r>
      <w:r w:rsidR="00C37890">
        <w:t xml:space="preserve"> </w:t>
      </w:r>
      <w:r w:rsidR="00A565E0">
        <w:t>Other costs of doing business have also increased</w:t>
      </w:r>
      <w:r w:rsidR="00C37890">
        <w:t xml:space="preserve">, most notably among them </w:t>
      </w:r>
      <w:r w:rsidR="00865820">
        <w:t>are</w:t>
      </w:r>
      <w:r w:rsidR="00A565E0">
        <w:t xml:space="preserve"> PPE costs</w:t>
      </w:r>
      <w:r w:rsidR="00865820">
        <w:t xml:space="preserve"> that</w:t>
      </w:r>
      <w:r w:rsidR="00A565E0">
        <w:t xml:space="preserve"> have </w:t>
      </w:r>
      <w:r w:rsidR="00D3475A">
        <w:t xml:space="preserve">risen to unprecedented rates </w:t>
      </w:r>
      <w:r w:rsidR="00865820">
        <w:t xml:space="preserve">as a result of the COVID-19 PHE. </w:t>
      </w:r>
      <w:r w:rsidR="00222098" w:rsidRPr="00DCC5CA">
        <w:rPr>
          <w:b/>
          <w:bCs/>
          <w:u w:val="single"/>
        </w:rPr>
        <w:t xml:space="preserve">The rates </w:t>
      </w:r>
      <w:r w:rsidR="00E045C7" w:rsidRPr="00DCC5CA">
        <w:rPr>
          <w:b/>
          <w:bCs/>
          <w:u w:val="single"/>
        </w:rPr>
        <w:t xml:space="preserve">must reflect these </w:t>
      </w:r>
      <w:r w:rsidR="00903137" w:rsidRPr="00DCC5CA">
        <w:rPr>
          <w:b/>
          <w:bCs/>
          <w:u w:val="single"/>
        </w:rPr>
        <w:t>increased costs if agencies are to survive</w:t>
      </w:r>
      <w:r w:rsidR="00A565E0" w:rsidRPr="00DCC5CA">
        <w:rPr>
          <w:b/>
          <w:bCs/>
          <w:u w:val="single"/>
        </w:rPr>
        <w:t xml:space="preserve"> and </w:t>
      </w:r>
      <w:r w:rsidR="00903137" w:rsidRPr="00DCC5CA">
        <w:rPr>
          <w:b/>
          <w:bCs/>
          <w:u w:val="single"/>
        </w:rPr>
        <w:t xml:space="preserve">provide care to all who </w:t>
      </w:r>
      <w:r w:rsidR="00A565E0" w:rsidRPr="00DCC5CA">
        <w:rPr>
          <w:b/>
          <w:bCs/>
          <w:u w:val="single"/>
        </w:rPr>
        <w:t xml:space="preserve">need </w:t>
      </w:r>
      <w:r w:rsidR="00903137" w:rsidRPr="00DCC5CA">
        <w:rPr>
          <w:b/>
          <w:bCs/>
          <w:u w:val="single"/>
        </w:rPr>
        <w:t>it.</w:t>
      </w:r>
      <w:r w:rsidR="00903137">
        <w:t xml:space="preserve"> </w:t>
      </w:r>
      <w:commentRangeStart w:id="26"/>
      <w:commentRangeStart w:id="27"/>
      <w:commentRangeStart w:id="28"/>
      <w:del w:id="29" w:author="Kathy Messerli" w:date="2022-08-11T17:50:00Z">
        <w:r w:rsidDel="000E7004">
          <w:delText>Transp</w:delText>
        </w:r>
      </w:del>
      <w:del w:id="30" w:author="Kathy Messerli" w:date="2022-08-11T17:51:00Z">
        <w:r w:rsidDel="000E7004">
          <w:delText>ortation</w:delText>
        </w:r>
      </w:del>
      <w:ins w:id="31" w:author="Kathy Messerli" w:date="2022-08-11T17:51:00Z">
        <w:r w:rsidR="000E7004">
          <w:t>Travel</w:t>
        </w:r>
      </w:ins>
      <w:r w:rsidR="000E7004">
        <w:t xml:space="preserve"> cost increase</w:t>
      </w:r>
      <w:r w:rsidR="00903137">
        <w:t>s</w:t>
      </w:r>
      <w:r w:rsidR="000E7004">
        <w:t xml:space="preserve"> alone are greater than the 3.3% proposed rate </w:t>
      </w:r>
      <w:commentRangeStart w:id="32"/>
      <w:commentRangeStart w:id="33"/>
      <w:r w:rsidR="000E7004">
        <w:t>increase</w:t>
      </w:r>
      <w:commentRangeEnd w:id="32"/>
      <w:r>
        <w:rPr>
          <w:rStyle w:val="CommentReference"/>
        </w:rPr>
        <w:commentReference w:id="32"/>
      </w:r>
      <w:commentRangeEnd w:id="33"/>
      <w:r>
        <w:rPr>
          <w:rStyle w:val="CommentReference"/>
        </w:rPr>
        <w:commentReference w:id="33"/>
      </w:r>
      <w:commentRangeEnd w:id="26"/>
      <w:r>
        <w:rPr>
          <w:rStyle w:val="CommentReference"/>
        </w:rPr>
        <w:commentReference w:id="26"/>
      </w:r>
      <w:commentRangeEnd w:id="27"/>
      <w:r>
        <w:rPr>
          <w:rStyle w:val="CommentReference"/>
        </w:rPr>
        <w:commentReference w:id="27"/>
      </w:r>
      <w:commentRangeEnd w:id="28"/>
      <w:r>
        <w:rPr>
          <w:rStyle w:val="CommentReference"/>
        </w:rPr>
        <w:commentReference w:id="28"/>
      </w:r>
      <w:r w:rsidR="00903137">
        <w:t>, and i</w:t>
      </w:r>
      <w:r w:rsidR="00D972E0">
        <w:t xml:space="preserve">nflation is currently playing a </w:t>
      </w:r>
      <w:r w:rsidR="00D82CF4">
        <w:t xml:space="preserve">large </w:t>
      </w:r>
      <w:r w:rsidR="00D972E0">
        <w:t xml:space="preserve">role in this. </w:t>
      </w:r>
      <w:commentRangeStart w:id="37"/>
      <w:r w:rsidR="00970DFE">
        <w:t>This should be reflected in the m</w:t>
      </w:r>
      <w:r w:rsidR="00504A99">
        <w:t xml:space="preserve">arket basket rate </w:t>
      </w:r>
      <w:r w:rsidR="00970DFE">
        <w:t>as well</w:t>
      </w:r>
      <w:r w:rsidR="00504A99">
        <w:t xml:space="preserve">. </w:t>
      </w:r>
      <w:commentRangeEnd w:id="37"/>
      <w:r>
        <w:rPr>
          <w:rStyle w:val="CommentReference"/>
        </w:rPr>
        <w:commentReference w:id="37"/>
      </w:r>
    </w:p>
    <w:p w14:paraId="05669C36" w14:textId="06F7CAE6" w:rsidR="53EFCA69" w:rsidRDefault="53EFCA69" w:rsidP="53EFCA69"/>
    <w:p w14:paraId="768582C5" w14:textId="77777777" w:rsidR="00DE4F76" w:rsidRDefault="00DE4F76" w:rsidP="53EFCA69">
      <w:pPr>
        <w:rPr>
          <w:b/>
          <w:bCs/>
          <w:u w:val="single"/>
        </w:rPr>
      </w:pPr>
      <w:r>
        <w:rPr>
          <w:b/>
          <w:bCs/>
          <w:u w:val="single"/>
        </w:rPr>
        <w:t>Home Health Quality Reporting Program (HH QRP)</w:t>
      </w:r>
    </w:p>
    <w:p w14:paraId="575B996C" w14:textId="6F46C10D" w:rsidR="00DF453B" w:rsidRDefault="004E7D57" w:rsidP="53EFCA69">
      <w:r w:rsidRPr="00DCC5CA">
        <w:rPr>
          <w:b/>
          <w:bCs/>
        </w:rPr>
        <w:t xml:space="preserve">MHCA asks CMS to </w:t>
      </w:r>
      <w:r w:rsidR="00241FB7" w:rsidRPr="00DCC5CA">
        <w:rPr>
          <w:b/>
          <w:bCs/>
        </w:rPr>
        <w:t xml:space="preserve">keep the current OASIS submission requirements as is and not require </w:t>
      </w:r>
      <w:r w:rsidR="009559F5" w:rsidRPr="00DCC5CA">
        <w:rPr>
          <w:b/>
          <w:bCs/>
        </w:rPr>
        <w:t xml:space="preserve">it </w:t>
      </w:r>
      <w:r w:rsidR="00241FB7" w:rsidRPr="00DCC5CA">
        <w:rPr>
          <w:b/>
          <w:bCs/>
        </w:rPr>
        <w:t xml:space="preserve">to be </w:t>
      </w:r>
      <w:r w:rsidR="00C83A42" w:rsidRPr="00DCC5CA">
        <w:rPr>
          <w:b/>
          <w:bCs/>
        </w:rPr>
        <w:t xml:space="preserve">submitted </w:t>
      </w:r>
      <w:r w:rsidR="00241FB7" w:rsidRPr="00DCC5CA">
        <w:rPr>
          <w:b/>
          <w:bCs/>
        </w:rPr>
        <w:t xml:space="preserve">for all payers. </w:t>
      </w:r>
      <w:r w:rsidR="002E2257">
        <w:t>OASIS expansion will reduce the availability of clinical staff to provide direct patient care.</w:t>
      </w:r>
      <w:r w:rsidR="00EE2ADB">
        <w:t xml:space="preserve"> </w:t>
      </w:r>
      <w:r w:rsidR="002E2257">
        <w:t>2023 will bring OASIS E</w:t>
      </w:r>
      <w:r w:rsidR="00EE2ADB">
        <w:t>,</w:t>
      </w:r>
      <w:r w:rsidR="006A0CC7">
        <w:t xml:space="preserve"> which will be even longer than the current version</w:t>
      </w:r>
      <w:r w:rsidR="00896DA7">
        <w:t xml:space="preserve"> and will be very time-consuming for agencies that are already overstretched. </w:t>
      </w:r>
      <w:r w:rsidR="00F903CF">
        <w:t xml:space="preserve">Agencies will need to </w:t>
      </w:r>
      <w:r w:rsidR="00896DA7">
        <w:t>provide more OASIS training for staff,</w:t>
      </w:r>
      <w:r w:rsidR="00F903CF">
        <w:t xml:space="preserve"> taking nurses </w:t>
      </w:r>
      <w:r w:rsidR="00036B5A">
        <w:t xml:space="preserve">and qualified therapists </w:t>
      </w:r>
      <w:r w:rsidR="00F903CF">
        <w:t>out of the field</w:t>
      </w:r>
      <w:r w:rsidR="00896DA7">
        <w:t xml:space="preserve"> and</w:t>
      </w:r>
      <w:r w:rsidR="00F903CF">
        <w:t xml:space="preserve"> away from patients.</w:t>
      </w:r>
      <w:r w:rsidR="00DF453B" w:rsidRPr="00DCC5CA">
        <w:rPr>
          <w:rFonts w:ascii="Segoe UI" w:hAnsi="Segoe UI" w:cs="Segoe UI"/>
          <w:sz w:val="18"/>
          <w:szCs w:val="18"/>
        </w:rPr>
        <w:t xml:space="preserve"> </w:t>
      </w:r>
      <w:r w:rsidR="00F903CF">
        <w:t xml:space="preserve"> </w:t>
      </w:r>
      <w:r w:rsidR="00BD5DD2">
        <w:t xml:space="preserve">With more OASIS comes the need for </w:t>
      </w:r>
      <w:r w:rsidR="00661093">
        <w:t xml:space="preserve">additional staff to </w:t>
      </w:r>
      <w:r w:rsidR="005F0615">
        <w:t>conduct</w:t>
      </w:r>
      <w:r w:rsidR="00BD5DD2">
        <w:t xml:space="preserve"> OASIS reviews</w:t>
      </w:r>
      <w:r w:rsidR="00661093">
        <w:t xml:space="preserve"> and submissions</w:t>
      </w:r>
      <w:r w:rsidR="00BD5DD2">
        <w:t xml:space="preserve"> to ensure financial and quality ratings are not impacted</w:t>
      </w:r>
      <w:r w:rsidR="0016336F">
        <w:t>.</w:t>
      </w:r>
      <w:r w:rsidR="007D6A49">
        <w:t xml:space="preserve"> </w:t>
      </w:r>
      <w:r w:rsidR="00661093">
        <w:t>With HH</w:t>
      </w:r>
      <w:r w:rsidR="007D6A49">
        <w:t>VBP around the corner</w:t>
      </w:r>
      <w:r w:rsidR="0016336F">
        <w:t>,</w:t>
      </w:r>
      <w:r w:rsidR="007D6A49">
        <w:t xml:space="preserve"> this</w:t>
      </w:r>
      <w:r w:rsidR="0016336F">
        <w:t xml:space="preserve"> practice</w:t>
      </w:r>
      <w:r w:rsidR="007D6A49">
        <w:t xml:space="preserve"> will be crucial</w:t>
      </w:r>
      <w:r w:rsidR="00F76526">
        <w:t>, placing another</w:t>
      </w:r>
      <w:r w:rsidR="007D6A49">
        <w:t xml:space="preserve"> financial burden </w:t>
      </w:r>
      <w:r w:rsidR="00F76526">
        <w:t xml:space="preserve">on </w:t>
      </w:r>
      <w:r w:rsidR="007D6A49">
        <w:t>agencies</w:t>
      </w:r>
      <w:r w:rsidR="006F67D0">
        <w:t xml:space="preserve"> during a time that CMS is proposing to cut rates</w:t>
      </w:r>
      <w:r w:rsidR="007D6A49">
        <w:t>.</w:t>
      </w:r>
      <w:r w:rsidR="00277AAC">
        <w:t xml:space="preserve"> </w:t>
      </w:r>
      <w:r w:rsidR="00DF453B">
        <w:t>Adding unnecessary costs and staff burden during this time of increased workforce staffing issues is not beneficial to the patients served.</w:t>
      </w:r>
    </w:p>
    <w:p w14:paraId="10724D17" w14:textId="6C098D57" w:rsidR="00DF453B" w:rsidRDefault="00277AAC" w:rsidP="53EFCA69">
      <w:r>
        <w:t>At this time, i</w:t>
      </w:r>
      <w:r w:rsidR="00DF453B">
        <w:t xml:space="preserve">t is unclear what benefit of collecting this </w:t>
      </w:r>
      <w:r>
        <w:t xml:space="preserve">additional </w:t>
      </w:r>
      <w:r w:rsidR="00DF453B">
        <w:t>data will be</w:t>
      </w:r>
      <w:r w:rsidR="00BB050F">
        <w:t>.</w:t>
      </w:r>
      <w:commentRangeStart w:id="39"/>
      <w:r w:rsidR="002E2257">
        <w:t xml:space="preserve"> </w:t>
      </w:r>
      <w:commentRangeEnd w:id="39"/>
      <w:r>
        <w:rPr>
          <w:rStyle w:val="CommentReference"/>
        </w:rPr>
        <w:commentReference w:id="39"/>
      </w:r>
      <w:r w:rsidR="00B53541">
        <w:t>COVID</w:t>
      </w:r>
      <w:r w:rsidR="00430E26">
        <w:t>-19</w:t>
      </w:r>
      <w:r w:rsidR="00B53541">
        <w:t xml:space="preserve"> has brought an increase in higher acuity patients to homecare</w:t>
      </w:r>
      <w:r w:rsidR="00987AC7">
        <w:t>, adding</w:t>
      </w:r>
      <w:r w:rsidR="00B53541">
        <w:t xml:space="preserve"> to the time that it takes to develop the OASIS and all the inter</w:t>
      </w:r>
      <w:r w:rsidR="00954905">
        <w:t xml:space="preserve">ventions across all payers. </w:t>
      </w:r>
      <w:r w:rsidR="00DF453B">
        <w:t>OASIS collection for purposes of payment and quality reporting does not fit for all patients served by home health agencies. This is particularly true for patients whose goal of care is stabilization, and not improvement, as well as for agencies limited in the services</w:t>
      </w:r>
      <w:del w:id="41" w:author="Kathy Messerli" w:date="2022-08-11T16:51:00Z">
        <w:r w:rsidDel="00277AAC">
          <w:delText>,</w:delText>
        </w:r>
      </w:del>
      <w:r w:rsidR="00DF453B">
        <w:t xml:space="preserve"> they are allowed to provide based on non-Medicare payer requirements and limitations.</w:t>
      </w:r>
    </w:p>
    <w:p w14:paraId="7A300AD1" w14:textId="7AB45A8E" w:rsidR="53EFCA69" w:rsidRDefault="53EFCA69" w:rsidP="53EFCA69">
      <w:pPr>
        <w:rPr>
          <w:ins w:id="42" w:author="Brianna Lindell" w:date="2022-08-10T16:05:00Z"/>
          <w:b/>
          <w:bCs/>
          <w:u w:val="single"/>
        </w:rPr>
      </w:pPr>
    </w:p>
    <w:p w14:paraId="3FEA4AE3" w14:textId="69151529" w:rsidR="00954905" w:rsidRPr="003759D3" w:rsidRDefault="00954905" w:rsidP="00954905">
      <w:pPr>
        <w:rPr>
          <w:b/>
          <w:bCs/>
          <w:u w:val="single"/>
        </w:rPr>
      </w:pPr>
      <w:commentRangeStart w:id="43"/>
      <w:commentRangeStart w:id="44"/>
      <w:commentRangeStart w:id="45"/>
      <w:r w:rsidRPr="00DCC5CA">
        <w:rPr>
          <w:b/>
          <w:bCs/>
          <w:u w:val="single"/>
        </w:rPr>
        <w:t>Wage Index</w:t>
      </w:r>
    </w:p>
    <w:p w14:paraId="069094E8" w14:textId="0793020F" w:rsidR="00954905" w:rsidRPr="002E2257" w:rsidRDefault="00954905" w:rsidP="00954905">
      <w:r w:rsidRPr="00DCC5CA">
        <w:rPr>
          <w:rPrChange w:id="46" w:author="Brianna Lindell" w:date="2022-08-11T08:05:00Z">
            <w:rPr>
              <w:highlight w:val="cyan"/>
            </w:rPr>
          </w:rPrChange>
        </w:rPr>
        <w:t xml:space="preserve">MHCA agrees that CMS should </w:t>
      </w:r>
      <w:r w:rsidR="00E505DA" w:rsidRPr="00DCC5CA">
        <w:rPr>
          <w:rPrChange w:id="47" w:author="Brianna Lindell" w:date="2022-08-11T08:05:00Z">
            <w:rPr>
              <w:highlight w:val="cyan"/>
            </w:rPr>
          </w:rPrChange>
        </w:rPr>
        <w:t>apply the 5% wage index reduction cap in 2023 as if it had been applied in 2022 without regard to budget neutrality as it relates to the limited geographic areas affected.</w:t>
      </w:r>
      <w:r w:rsidR="003759D3" w:rsidRPr="00DCC5CA">
        <w:rPr>
          <w:rPrChange w:id="48" w:author="Brianna Lindell" w:date="2022-08-11T08:05:00Z">
            <w:rPr>
              <w:highlight w:val="cyan"/>
            </w:rPr>
          </w:rPrChange>
        </w:rPr>
        <w:t xml:space="preserve"> CMS should finalize the 5% negative adjustment cap on a permanent basis prospectively.</w:t>
      </w:r>
      <w:r w:rsidR="003759D3">
        <w:t xml:space="preserve"> </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p>
    <w:p w14:paraId="66972F37" w14:textId="0A6D67F4" w:rsidR="53EFCA69" w:rsidRDefault="53EFCA69" w:rsidP="53EFCA69">
      <w:pPr>
        <w:rPr>
          <w:ins w:id="52" w:author="Brianna Lindell" w:date="2022-08-10T16:05:00Z"/>
          <w:b/>
          <w:bCs/>
          <w:u w:val="single"/>
        </w:rPr>
      </w:pPr>
    </w:p>
    <w:p w14:paraId="36C2C472" w14:textId="6A72E8AF" w:rsidR="00EA26B4" w:rsidRPr="0080009A" w:rsidRDefault="00DE4F76" w:rsidP="00EA26B4">
      <w:pPr>
        <w:rPr>
          <w:b/>
          <w:bCs/>
          <w:u w:val="single"/>
        </w:rPr>
      </w:pPr>
      <w:r>
        <w:rPr>
          <w:b/>
          <w:bCs/>
          <w:u w:val="single"/>
        </w:rPr>
        <w:t xml:space="preserve">Expanded </w:t>
      </w:r>
      <w:r w:rsidR="00EA26B4" w:rsidRPr="0080009A">
        <w:rPr>
          <w:b/>
          <w:bCs/>
          <w:u w:val="single"/>
        </w:rPr>
        <w:t>H</w:t>
      </w:r>
      <w:r w:rsidR="007B4DF9">
        <w:rPr>
          <w:b/>
          <w:bCs/>
          <w:u w:val="single"/>
        </w:rPr>
        <w:t xml:space="preserve">ome </w:t>
      </w:r>
      <w:r w:rsidR="00EA26B4" w:rsidRPr="0080009A">
        <w:rPr>
          <w:b/>
          <w:bCs/>
          <w:u w:val="single"/>
        </w:rPr>
        <w:t>H</w:t>
      </w:r>
      <w:r w:rsidR="007B4DF9">
        <w:rPr>
          <w:b/>
          <w:bCs/>
          <w:u w:val="single"/>
        </w:rPr>
        <w:t xml:space="preserve">ealth </w:t>
      </w:r>
      <w:r w:rsidR="00EA26B4" w:rsidRPr="0080009A">
        <w:rPr>
          <w:b/>
          <w:bCs/>
          <w:u w:val="single"/>
        </w:rPr>
        <w:t>V</w:t>
      </w:r>
      <w:r w:rsidR="007B4DF9">
        <w:rPr>
          <w:b/>
          <w:bCs/>
          <w:u w:val="single"/>
        </w:rPr>
        <w:t>alue</w:t>
      </w:r>
      <w:r>
        <w:rPr>
          <w:b/>
          <w:bCs/>
          <w:u w:val="single"/>
        </w:rPr>
        <w:t>-</w:t>
      </w:r>
      <w:r w:rsidR="00EA26B4" w:rsidRPr="0080009A">
        <w:rPr>
          <w:b/>
          <w:bCs/>
          <w:u w:val="single"/>
        </w:rPr>
        <w:t>B</w:t>
      </w:r>
      <w:r w:rsidR="007B4DF9">
        <w:rPr>
          <w:b/>
          <w:bCs/>
          <w:u w:val="single"/>
        </w:rPr>
        <w:t xml:space="preserve">ased </w:t>
      </w:r>
      <w:r w:rsidR="00EA26B4" w:rsidRPr="0080009A">
        <w:rPr>
          <w:b/>
          <w:bCs/>
          <w:u w:val="single"/>
        </w:rPr>
        <w:t>P</w:t>
      </w:r>
      <w:r w:rsidR="007B4DF9">
        <w:rPr>
          <w:b/>
          <w:bCs/>
          <w:u w:val="single"/>
        </w:rPr>
        <w:t>urchasing</w:t>
      </w:r>
      <w:ins w:id="53" w:author="Brianna Lindell" w:date="2022-08-10T14:37:00Z">
        <w:r w:rsidR="007B4DF9">
          <w:rPr>
            <w:b/>
            <w:bCs/>
            <w:u w:val="single"/>
          </w:rPr>
          <w:t xml:space="preserve"> </w:t>
        </w:r>
      </w:ins>
      <w:r w:rsidR="007B4DF9">
        <w:rPr>
          <w:b/>
          <w:bCs/>
          <w:u w:val="single"/>
        </w:rPr>
        <w:t>Model</w:t>
      </w:r>
    </w:p>
    <w:p w14:paraId="2B47489D" w14:textId="5B704A4F" w:rsidR="0080009A" w:rsidDel="00EA655F" w:rsidRDefault="00EA26B4" w:rsidP="0080009A">
      <w:pPr>
        <w:rPr>
          <w:del w:id="54" w:author="Dan Atwood" w:date="2022-08-09T16:37:00Z"/>
          <w:b/>
          <w:rPrChange w:id="55" w:author="Brianna Lindell" w:date="2022-08-11T08:05:00Z">
            <w:rPr>
              <w:del w:id="56" w:author="Dan Atwood" w:date="2022-08-09T16:37:00Z"/>
            </w:rPr>
          </w:rPrChange>
        </w:rPr>
      </w:pPr>
      <w:r w:rsidRPr="53EFCA69">
        <w:rPr>
          <w:b/>
        </w:rPr>
        <w:t xml:space="preserve">MHCA would like CMS </w:t>
      </w:r>
      <w:r w:rsidR="0080009A" w:rsidRPr="53EFCA69">
        <w:rPr>
          <w:b/>
        </w:rPr>
        <w:t>to return to its original plan of using 2019 as the baseline performance year or release the 2022 baseline performance standards prior to the end of 2023 Q1</w:t>
      </w:r>
      <w:r w:rsidR="0080009A" w:rsidRPr="53EFCA69">
        <w:rPr>
          <w:b/>
          <w:rPrChange w:id="57" w:author="Brianna Lindell" w:date="2022-08-11T08:05:00Z">
            <w:rPr>
              <w:highlight w:val="cyan"/>
            </w:rPr>
          </w:rPrChange>
        </w:rPr>
        <w:t>.</w:t>
      </w:r>
      <w:r w:rsidR="00EA655F" w:rsidRPr="53EFCA69">
        <w:rPr>
          <w:b/>
          <w:rPrChange w:id="58" w:author="Brianna Lindell" w:date="2022-08-11T08:05:00Z">
            <w:rPr/>
          </w:rPrChange>
        </w:rPr>
        <w:t xml:space="preserve"> </w:t>
      </w:r>
    </w:p>
    <w:p w14:paraId="719920D4" w14:textId="35C78201" w:rsidR="00947F62" w:rsidRDefault="00947F62" w:rsidP="53EFCA69">
      <w:r>
        <w:t>MHCA</w:t>
      </w:r>
      <w:r w:rsidRPr="00F83626">
        <w:t xml:space="preserve"> is concerned that CMS will be unable to inform HHAs as to the baseline performance targets prior to January 1, 2023 start of nationwide HHVBP. Such targets are important to HHAs by providing guidance as to the performance measures that </w:t>
      </w:r>
      <w:r>
        <w:t>HHAs</w:t>
      </w:r>
      <w:r w:rsidRPr="00F83626">
        <w:t xml:space="preserve"> need to prioritize for improvement to achieve outcomes warranting bonus payments</w:t>
      </w:r>
      <w:r>
        <w:t>.</w:t>
      </w:r>
      <w:r w:rsidR="004B3F3F">
        <w:t xml:space="preserve"> </w:t>
      </w:r>
      <w:r>
        <w:t>Agencies have already started to prepare based on the 2019 data</w:t>
      </w:r>
      <w:r w:rsidR="004B3F3F">
        <w:t>,</w:t>
      </w:r>
      <w:r>
        <w:t xml:space="preserve"> and this preparation would not be of great use if last-minute changes</w:t>
      </w:r>
      <w:r w:rsidR="00107122">
        <w:t xml:space="preserve"> are required</w:t>
      </w:r>
      <w:r>
        <w:t>. Agencies are struggling to keep up as is, and do not have the resources to start over with the preparation for this proposed change.</w:t>
      </w:r>
    </w:p>
    <w:p w14:paraId="2C5946F6" w14:textId="5B1C2D02" w:rsidR="53EFCA69" w:rsidRDefault="53EFCA69" w:rsidP="53EFCA69">
      <w:pPr>
        <w:rPr>
          <w:ins w:id="59" w:author="Brianna Lindell" w:date="2022-08-10T16:05:00Z"/>
          <w:b/>
          <w:bCs/>
          <w:u w:val="single"/>
        </w:rPr>
      </w:pPr>
    </w:p>
    <w:p w14:paraId="4B7B1EA3" w14:textId="5B9B9FBA" w:rsidR="00947F62" w:rsidRPr="00742812" w:rsidRDefault="00742812" w:rsidP="00947F62">
      <w:pPr>
        <w:rPr>
          <w:b/>
          <w:bCs/>
          <w:u w:val="single"/>
        </w:rPr>
      </w:pPr>
      <w:r w:rsidRPr="00742812">
        <w:rPr>
          <w:b/>
          <w:bCs/>
          <w:u w:val="single"/>
        </w:rPr>
        <w:t>Health Equity</w:t>
      </w:r>
    </w:p>
    <w:p w14:paraId="4934DC90" w14:textId="368D1B0F" w:rsidR="00234352" w:rsidRDefault="008402EE" w:rsidP="53EFCA69">
      <w:pPr>
        <w:shd w:val="clear" w:color="auto" w:fill="FFFFFF" w:themeFill="background1"/>
        <w:spacing w:before="100" w:beforeAutospacing="1" w:after="100" w:afterAutospacing="1" w:line="240" w:lineRule="auto"/>
        <w:rPr>
          <w:color w:val="444444"/>
        </w:rPr>
      </w:pPr>
      <w:r w:rsidRPr="53EFCA69">
        <w:rPr>
          <w:b/>
          <w:color w:val="444444"/>
          <w:rPrChange w:id="60" w:author="Brianna Lindell" w:date="2022-08-11T08:05:00Z">
            <w:rPr>
              <w:rFonts w:cstheme="minorHAnsi"/>
              <w:color w:val="444444"/>
              <w:highlight w:val="cyan"/>
            </w:rPr>
          </w:rPrChange>
        </w:rPr>
        <w:t>MHCA respectfully asks that</w:t>
      </w:r>
      <w:r w:rsidR="00EE5C3D" w:rsidRPr="53EFCA69">
        <w:rPr>
          <w:b/>
          <w:color w:val="444444"/>
          <w:rPrChange w:id="61" w:author="Brianna Lindell" w:date="2022-08-11T08:05:00Z">
            <w:rPr>
              <w:rFonts w:cstheme="minorHAnsi"/>
              <w:color w:val="444444"/>
              <w:highlight w:val="cyan"/>
            </w:rPr>
          </w:rPrChange>
        </w:rPr>
        <w:t xml:space="preserve"> when considering policies around health equity </w:t>
      </w:r>
      <w:r w:rsidRPr="53EFCA69">
        <w:rPr>
          <w:b/>
          <w:color w:val="444444"/>
          <w:rPrChange w:id="62" w:author="Brianna Lindell" w:date="2022-08-11T08:05:00Z">
            <w:rPr>
              <w:rFonts w:cstheme="minorHAnsi"/>
              <w:color w:val="444444"/>
              <w:highlight w:val="cyan"/>
            </w:rPr>
          </w:rPrChange>
        </w:rPr>
        <w:t xml:space="preserve">after receiving the data from the requested </w:t>
      </w:r>
      <w:r w:rsidR="00234352" w:rsidRPr="53EFCA69">
        <w:rPr>
          <w:b/>
          <w:color w:val="444444"/>
          <w:rPrChange w:id="63" w:author="Brianna Lindell" w:date="2022-08-11T08:05:00Z">
            <w:rPr>
              <w:rFonts w:cstheme="minorHAnsi"/>
              <w:color w:val="444444"/>
              <w:highlight w:val="cyan"/>
            </w:rPr>
          </w:rPrChange>
        </w:rPr>
        <w:t>questions</w:t>
      </w:r>
      <w:r w:rsidRPr="53EFCA69">
        <w:rPr>
          <w:b/>
          <w:color w:val="444444"/>
          <w:rPrChange w:id="64" w:author="Brianna Lindell" w:date="2022-08-11T08:05:00Z">
            <w:rPr>
              <w:rFonts w:cstheme="minorHAnsi"/>
              <w:color w:val="444444"/>
              <w:highlight w:val="cyan"/>
            </w:rPr>
          </w:rPrChange>
        </w:rPr>
        <w:t xml:space="preserve">, </w:t>
      </w:r>
      <w:r w:rsidR="00234352" w:rsidRPr="53EFCA69">
        <w:rPr>
          <w:b/>
          <w:color w:val="444444"/>
          <w:rPrChange w:id="65" w:author="Brianna Lindell" w:date="2022-08-11T08:05:00Z">
            <w:rPr>
              <w:rFonts w:cstheme="minorHAnsi"/>
              <w:color w:val="444444"/>
              <w:highlight w:val="cyan"/>
            </w:rPr>
          </w:rPrChange>
        </w:rPr>
        <w:t>CMS considers our environment and realizes that i</w:t>
      </w:r>
      <w:r w:rsidR="00B210B8" w:rsidRPr="53EFCA69">
        <w:rPr>
          <w:b/>
          <w:color w:val="444444"/>
          <w:rPrChange w:id="66" w:author="Brianna Lindell" w:date="2022-08-11T08:05:00Z">
            <w:rPr>
              <w:rFonts w:cstheme="minorHAnsi"/>
              <w:color w:val="444444"/>
              <w:highlight w:val="cyan"/>
            </w:rPr>
          </w:rPrChange>
        </w:rPr>
        <w:t>t i</w:t>
      </w:r>
      <w:r w:rsidR="00234352" w:rsidRPr="53EFCA69">
        <w:rPr>
          <w:b/>
          <w:color w:val="444444"/>
          <w:rPrChange w:id="67" w:author="Brianna Lindell" w:date="2022-08-11T08:05:00Z">
            <w:rPr>
              <w:rFonts w:cstheme="minorHAnsi"/>
              <w:color w:val="444444"/>
              <w:highlight w:val="cyan"/>
            </w:rPr>
          </w:rPrChange>
        </w:rPr>
        <w:t xml:space="preserve">s different than every other health care setting. </w:t>
      </w:r>
      <w:r w:rsidR="00234352" w:rsidRPr="53EFCA69">
        <w:rPr>
          <w:color w:val="444444"/>
        </w:rPr>
        <w:t xml:space="preserve">There is not a difference in care provided between two individuals but a difference in how </w:t>
      </w:r>
      <w:r w:rsidR="00234352" w:rsidRPr="53EFCA69">
        <w:t xml:space="preserve">someone’s cultural differences </w:t>
      </w:r>
      <w:r w:rsidR="00524450" w:rsidRPr="53EFCA69">
        <w:t>and practices in their</w:t>
      </w:r>
      <w:r w:rsidR="00162881" w:rsidRPr="53EFCA69">
        <w:t xml:space="preserve"> </w:t>
      </w:r>
      <w:r w:rsidR="00524450" w:rsidRPr="53EFCA69">
        <w:t xml:space="preserve">home </w:t>
      </w:r>
      <w:r w:rsidR="00234352" w:rsidRPr="53EFCA69">
        <w:t xml:space="preserve">impact </w:t>
      </w:r>
      <w:r w:rsidR="00234352" w:rsidRPr="53EFCA69">
        <w:rPr>
          <w:color w:val="444444"/>
        </w:rPr>
        <w:t>their willingness to engage with the care interventions. Examples of the differences</w:t>
      </w:r>
      <w:r w:rsidR="006612CF" w:rsidRPr="53EFCA69">
        <w:rPr>
          <w:color w:val="444444"/>
        </w:rPr>
        <w:t xml:space="preserve"> include</w:t>
      </w:r>
      <w:r w:rsidR="00234352" w:rsidRPr="53EFCA69">
        <w:rPr>
          <w:color w:val="444444"/>
        </w:rPr>
        <w:t>:</w:t>
      </w:r>
    </w:p>
    <w:p w14:paraId="1657CB7A" w14:textId="6D005D1B" w:rsidR="00234352" w:rsidRPr="00F61B75" w:rsidRDefault="00C64B60" w:rsidP="53EFCA69">
      <w:pPr>
        <w:pStyle w:val="ListParagraph"/>
        <w:numPr>
          <w:ilvl w:val="0"/>
          <w:numId w:val="11"/>
        </w:numPr>
        <w:shd w:val="clear" w:color="auto" w:fill="FFFFFF" w:themeFill="background1"/>
        <w:spacing w:before="100" w:beforeAutospacing="1" w:after="100" w:afterAutospacing="1" w:line="240" w:lineRule="auto"/>
        <w:rPr>
          <w:color w:val="444444"/>
        </w:rPr>
      </w:pPr>
      <w:r w:rsidRPr="53EFCA69">
        <w:rPr>
          <w:color w:val="444444"/>
        </w:rPr>
        <w:t xml:space="preserve">Hospital space vs </w:t>
      </w:r>
      <w:r w:rsidR="006937B4" w:rsidRPr="53EFCA69">
        <w:rPr>
          <w:color w:val="444444"/>
        </w:rPr>
        <w:t>someone’s</w:t>
      </w:r>
      <w:r w:rsidRPr="53EFCA69">
        <w:rPr>
          <w:color w:val="444444"/>
        </w:rPr>
        <w:t xml:space="preserve"> private home</w:t>
      </w:r>
      <w:r w:rsidR="00F61B75" w:rsidRPr="53EFCA69">
        <w:rPr>
          <w:color w:val="444444"/>
        </w:rPr>
        <w:t>. There are m</w:t>
      </w:r>
      <w:r w:rsidR="006937B4" w:rsidRPr="53EFCA69">
        <w:rPr>
          <w:color w:val="444444"/>
        </w:rPr>
        <w:t xml:space="preserve">ore cultural </w:t>
      </w:r>
      <w:r w:rsidR="00524450" w:rsidRPr="53EFCA69">
        <w:t xml:space="preserve">and environmental </w:t>
      </w:r>
      <w:r w:rsidR="006937B4" w:rsidRPr="53EFCA69">
        <w:rPr>
          <w:color w:val="444444"/>
        </w:rPr>
        <w:t xml:space="preserve">variables to consider when in someone’s home vs in the hospital. </w:t>
      </w:r>
    </w:p>
    <w:p w14:paraId="621034B8" w14:textId="24CB808D" w:rsidR="00C64B60" w:rsidRDefault="00C64B60" w:rsidP="53EFCA69">
      <w:pPr>
        <w:pStyle w:val="ListParagraph"/>
        <w:numPr>
          <w:ilvl w:val="0"/>
          <w:numId w:val="11"/>
        </w:numPr>
        <w:shd w:val="clear" w:color="auto" w:fill="FFFFFF" w:themeFill="background1"/>
        <w:spacing w:before="100" w:beforeAutospacing="1" w:after="100" w:afterAutospacing="1" w:line="240" w:lineRule="auto"/>
        <w:rPr>
          <w:color w:val="444444"/>
        </w:rPr>
      </w:pPr>
      <w:commentRangeStart w:id="68"/>
      <w:commentRangeStart w:id="69"/>
      <w:r w:rsidRPr="53EFCA69">
        <w:rPr>
          <w:color w:val="444444"/>
        </w:rPr>
        <w:t>Care happens on providers</w:t>
      </w:r>
      <w:r w:rsidR="00F61B75" w:rsidRPr="53EFCA69">
        <w:rPr>
          <w:color w:val="444444"/>
        </w:rPr>
        <w:t>’</w:t>
      </w:r>
      <w:r w:rsidRPr="53EFCA69">
        <w:rPr>
          <w:color w:val="444444"/>
        </w:rPr>
        <w:t xml:space="preserve"> time</w:t>
      </w:r>
      <w:r w:rsidR="00DF453B" w:rsidRPr="53EFCA69">
        <w:rPr>
          <w:color w:val="444444"/>
        </w:rPr>
        <w:t xml:space="preserve"> when making rounds at the hospital</w:t>
      </w:r>
      <w:r w:rsidR="00AE1DDC" w:rsidRPr="53EFCA69">
        <w:rPr>
          <w:color w:val="444444"/>
        </w:rPr>
        <w:t xml:space="preserve">, and </w:t>
      </w:r>
      <w:r w:rsidRPr="53EFCA69">
        <w:rPr>
          <w:color w:val="444444"/>
        </w:rPr>
        <w:t>care happens on patients</w:t>
      </w:r>
      <w:r w:rsidR="00FB658A" w:rsidRPr="53EFCA69">
        <w:rPr>
          <w:color w:val="444444"/>
        </w:rPr>
        <w:t>’</w:t>
      </w:r>
      <w:r w:rsidRPr="53EFCA69">
        <w:rPr>
          <w:color w:val="444444"/>
        </w:rPr>
        <w:t xml:space="preserve"> time</w:t>
      </w:r>
      <w:commentRangeEnd w:id="68"/>
      <w:r>
        <w:rPr>
          <w:rStyle w:val="CommentReference"/>
        </w:rPr>
        <w:commentReference w:id="68"/>
      </w:r>
      <w:commentRangeEnd w:id="69"/>
      <w:r>
        <w:rPr>
          <w:rStyle w:val="CommentReference"/>
        </w:rPr>
        <w:commentReference w:id="69"/>
      </w:r>
      <w:r w:rsidR="00230FCA" w:rsidRPr="53EFCA69">
        <w:rPr>
          <w:color w:val="444444"/>
        </w:rPr>
        <w:t xml:space="preserve"> in the </w:t>
      </w:r>
      <w:r w:rsidR="00161351" w:rsidRPr="53EFCA69">
        <w:rPr>
          <w:color w:val="444444"/>
        </w:rPr>
        <w:t>home</w:t>
      </w:r>
      <w:r w:rsidR="00D972E0" w:rsidRPr="53EFCA69">
        <w:rPr>
          <w:color w:val="444444"/>
        </w:rPr>
        <w:t xml:space="preserve">. For example, home care staff could be limited to the times the patient is willing to accept someone in their home due to cultural beliefs. </w:t>
      </w:r>
    </w:p>
    <w:p w14:paraId="0C1DB53B" w14:textId="71213954" w:rsidR="008402EE" w:rsidRDefault="008402EE" w:rsidP="008402EE">
      <w:pPr>
        <w:shd w:val="clear" w:color="auto" w:fill="FFFFFF"/>
        <w:spacing w:before="100" w:beforeAutospacing="1" w:after="100" w:afterAutospacing="1" w:line="240" w:lineRule="auto"/>
        <w:rPr>
          <w:rFonts w:cstheme="minorHAnsi"/>
          <w:color w:val="444444"/>
        </w:rPr>
      </w:pPr>
    </w:p>
    <w:p w14:paraId="22A13E62" w14:textId="528CD6EE" w:rsidR="00C37CBC" w:rsidRPr="00C37CBC" w:rsidRDefault="00C37CBC" w:rsidP="00C37CBC">
      <w:pPr>
        <w:jc w:val="both"/>
        <w:rPr>
          <w:b/>
          <w:bCs/>
        </w:rPr>
      </w:pPr>
      <w:r w:rsidRPr="002D7A87">
        <w:rPr>
          <w:b/>
          <w:bCs/>
        </w:rPr>
        <w:t>Conclusion</w:t>
      </w:r>
    </w:p>
    <w:p w14:paraId="35887C36" w14:textId="6AC764B2" w:rsidR="00C37CBC" w:rsidRDefault="00C37CBC" w:rsidP="3CC5E206">
      <w:pPr>
        <w:jc w:val="both"/>
      </w:pPr>
      <w:r>
        <w:t>CMS’s proposed payment cuts will result in financial harm for home health providers and undercut patient care and quality at a time when in-home care is an essential option for many patients due to the ongoing COVID-19 pandemic. Home health is preferred over institutional care by many patients and families and can deliver significant value to the Medicare program. We urge CMS not to finalize severe rate reductions for home health. We hope CMS will work with the home health community to support continued access to care for beneficiaries.</w:t>
      </w:r>
    </w:p>
    <w:p w14:paraId="5011F43D" w14:textId="77777777" w:rsidR="00C37CBC" w:rsidRDefault="00C37CBC" w:rsidP="00C37CBC">
      <w:pPr>
        <w:jc w:val="both"/>
        <w:rPr>
          <w:rFonts w:eastAsia="Times New Roman" w:cstheme="minorHAnsi"/>
          <w:szCs w:val="20"/>
        </w:rPr>
      </w:pPr>
    </w:p>
    <w:p w14:paraId="5BD3B315" w14:textId="77777777" w:rsidR="00C37CBC" w:rsidRPr="0027700C" w:rsidRDefault="00A21A79" w:rsidP="3CC5E206">
      <w:pPr>
        <w:jc w:val="both"/>
        <w:rPr>
          <w:noProof/>
        </w:rPr>
      </w:pPr>
      <w:sdt>
        <w:sdtPr>
          <w:alias w:val="AuthorClosing"/>
          <w:tag w:val="iMergeField-AuthorClosing"/>
          <w:id w:val="-1293830655"/>
          <w:placeholder>
            <w:docPart w:val="BA852609E69D48B2A1E085BC9C9B7A20"/>
          </w:placeholder>
          <w:comboBox>
            <w:listItem w:displayText="Sincerely," w:value="Sincerely,"/>
            <w:listItem w:displayText="Very truly yours," w:value="Very truly yours,"/>
            <w:listItem w:displayText="Cordially yours," w:value="Cordially yours,"/>
            <w:listItem w:displayText="Best regards," w:value="Best regards,"/>
            <w:listItem w:displayText="Regards," w:value="Regards,"/>
          </w:comboBox>
        </w:sdtPr>
        <w:sdtContent>
          <w:r w:rsidR="00C37CBC" w:rsidRPr="3CC5E206">
            <w:t>Sincerely,</w:t>
          </w:r>
        </w:sdtContent>
      </w:sdt>
    </w:p>
    <w:p w14:paraId="3ED38268" w14:textId="52DADDA4" w:rsidR="3CC5E206" w:rsidRDefault="3CC5E206" w:rsidP="3CC5E206">
      <w:pPr>
        <w:jc w:val="both"/>
      </w:pPr>
    </w:p>
    <w:p w14:paraId="79FD4D4D" w14:textId="0A3D3C4D" w:rsidR="3CC5E206" w:rsidRDefault="3CC5E206" w:rsidP="3CC5E206">
      <w:pPr>
        <w:jc w:val="both"/>
      </w:pPr>
      <w:r>
        <w:t>Kathy Messerli</w:t>
      </w:r>
    </w:p>
    <w:p w14:paraId="1529E6CD" w14:textId="539E424D" w:rsidR="3CC5E206" w:rsidRDefault="3CC5E206" w:rsidP="3CC5E206">
      <w:pPr>
        <w:jc w:val="both"/>
      </w:pPr>
      <w:r>
        <w:t>Executive Director</w:t>
      </w:r>
    </w:p>
    <w:p w14:paraId="2F0624C6" w14:textId="34377B94" w:rsidR="00B166E2" w:rsidRPr="00F83626" w:rsidRDefault="00B166E2" w:rsidP="00947F62"/>
    <w:p w14:paraId="5C51D649" w14:textId="68B98593" w:rsidR="00EA26B4" w:rsidRPr="00241FB7" w:rsidRDefault="00EA26B4" w:rsidP="00EA26B4"/>
    <w:sectPr w:rsidR="00EA26B4" w:rsidRPr="00241F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Stark, Jennifer" w:date="2022-08-05T10:21:00Z" w:initials="SJ">
    <w:p w14:paraId="33A1B861" w14:textId="77B1DBDD" w:rsidR="00036B5A" w:rsidRDefault="00036B5A">
      <w:pPr>
        <w:pStyle w:val="CommentText"/>
      </w:pPr>
      <w:r>
        <w:rPr>
          <w:rStyle w:val="CommentReference"/>
        </w:rPr>
        <w:annotationRef/>
      </w:r>
      <w:r w:rsidR="0089524D">
        <w:t xml:space="preserve">Do want to include anything about telehealth here?  </w:t>
      </w:r>
      <w:r>
        <w:t xml:space="preserve">Would it make sense to include a </w:t>
      </w:r>
      <w:r w:rsidR="0089524D">
        <w:t>recommendation that</w:t>
      </w:r>
      <w:r w:rsidR="001F3D34">
        <w:t xml:space="preserve"> </w:t>
      </w:r>
      <w:r>
        <w:t>CMS reimburse HHAs for telehealth services?  Agencies have successfully used telehealth services throughout the COVID PHE to monitor and care for patients, but without being fully reimbursed for these services.  Telehealth has great potential to assist with caring for a growing population of patients that require more care, while at the same time dealing with the ongoing workforce shortage issues.</w:t>
      </w:r>
      <w:r>
        <w:rPr>
          <w:rStyle w:val="CommentReference"/>
        </w:rPr>
        <w:annotationRef/>
      </w:r>
    </w:p>
  </w:comment>
  <w:comment w:id="33" w:author="Brianna Lindell" w:date="2022-08-05T11:54:00Z" w:initials="BL">
    <w:p w14:paraId="076B1526" w14:textId="77777777" w:rsidR="00A47E4C" w:rsidRDefault="00A47E4C">
      <w:pPr>
        <w:pStyle w:val="CommentText"/>
      </w:pPr>
      <w:r>
        <w:rPr>
          <w:rStyle w:val="CommentReference"/>
        </w:rPr>
        <w:annotationRef/>
      </w:r>
      <w:r>
        <w:t xml:space="preserve">Great thought, Jen! I added this in the section above. </w:t>
      </w:r>
      <w:r>
        <w:rPr>
          <w:rStyle w:val="CommentReference"/>
        </w:rPr>
        <w:annotationRef/>
      </w:r>
    </w:p>
  </w:comment>
  <w:comment w:id="26" w:author="Kathy Messerli" w:date="2022-08-11T11:45:00Z" w:initials="KM">
    <w:p w14:paraId="4E176FB0" w14:textId="77E4B625" w:rsidR="3CC5E206" w:rsidRDefault="3CC5E206">
      <w:pPr>
        <w:pStyle w:val="CommentText"/>
      </w:pPr>
      <w:r>
        <w:fldChar w:fldCharType="begin"/>
      </w:r>
      <w:r>
        <w:instrText xml:space="preserve"> HYPERLINK "mailto:blindell@mnhomecare.org"</w:instrText>
      </w:r>
      <w:bookmarkStart w:id="34" w:name="_@_38AF15FB3EB94CE39028D4CEAA1652C2Z"/>
      <w:r>
        <w:fldChar w:fldCharType="separate"/>
      </w:r>
      <w:bookmarkEnd w:id="34"/>
      <w:r w:rsidRPr="3CC5E206">
        <w:rPr>
          <w:rStyle w:val="Mention"/>
          <w:noProof/>
        </w:rPr>
        <w:t>@Brianna Lindell</w:t>
      </w:r>
      <w:r>
        <w:fldChar w:fldCharType="end"/>
      </w:r>
      <w:r>
        <w:t xml:space="preserve"> education for me - do the agencies need to cover the trans costs? I was thinking they just helped make arrangements.</w:t>
      </w:r>
      <w:r>
        <w:rPr>
          <w:rStyle w:val="CommentReference"/>
        </w:rPr>
        <w:annotationRef/>
      </w:r>
    </w:p>
  </w:comment>
  <w:comment w:id="27" w:author="Brianna Lindell" w:date="2022-08-11T12:19:00Z" w:initials="BL">
    <w:p w14:paraId="3446EA59" w14:textId="78330C54" w:rsidR="6BDD8AB7" w:rsidRDefault="6BDD8AB7">
      <w:pPr>
        <w:pStyle w:val="CommentText"/>
      </w:pPr>
      <w:r>
        <w:fldChar w:fldCharType="begin"/>
      </w:r>
      <w:r>
        <w:instrText xml:space="preserve"> HYPERLINK "mailto:kmesserli@mnhomecare.org"</w:instrText>
      </w:r>
      <w:bookmarkStart w:id="35" w:name="_@_7E03E64B7EE34E5D8CB2A3A57E12C44FZ"/>
      <w:r>
        <w:fldChar w:fldCharType="separate"/>
      </w:r>
      <w:bookmarkEnd w:id="35"/>
      <w:r w:rsidRPr="6BDD8AB7">
        <w:rPr>
          <w:rStyle w:val="Mention"/>
          <w:noProof/>
        </w:rPr>
        <w:t>@Kathy Messerli</w:t>
      </w:r>
      <w:r>
        <w:fldChar w:fldCharType="end"/>
      </w:r>
      <w:r>
        <w:t xml:space="preserve"> transportation costs in here mean travel. So less nurses mean more mileage and the mileage has gone up. Should we word it differently? </w:t>
      </w:r>
      <w:r>
        <w:rPr>
          <w:rStyle w:val="CommentReference"/>
        </w:rPr>
        <w:annotationRef/>
      </w:r>
    </w:p>
  </w:comment>
  <w:comment w:id="28" w:author="Kathy Messerli" w:date="2022-08-11T12:51:00Z" w:initials="KM">
    <w:p w14:paraId="3163FC29" w14:textId="701FE84D" w:rsidR="00DCC5CA" w:rsidRDefault="00DCC5CA">
      <w:pPr>
        <w:pStyle w:val="CommentText"/>
      </w:pPr>
      <w:r>
        <w:fldChar w:fldCharType="begin"/>
      </w:r>
      <w:r>
        <w:instrText xml:space="preserve"> HYPERLINK "mailto:blindell@mnhomecare.org"</w:instrText>
      </w:r>
      <w:bookmarkStart w:id="36" w:name="_@_43068AF9ECA94D8EA37C8406586011C6Z"/>
      <w:r>
        <w:fldChar w:fldCharType="separate"/>
      </w:r>
      <w:bookmarkEnd w:id="36"/>
      <w:r w:rsidRPr="00DCC5CA">
        <w:rPr>
          <w:rStyle w:val="Mention"/>
          <w:noProof/>
        </w:rPr>
        <w:t>@Brianna Lindell</w:t>
      </w:r>
      <w:r>
        <w:fldChar w:fldCharType="end"/>
      </w:r>
      <w:r>
        <w:t xml:space="preserve"> Yes, typically the industry refers to transportation costs as client transportation.</w:t>
      </w:r>
      <w:r>
        <w:rPr>
          <w:rStyle w:val="CommentReference"/>
        </w:rPr>
        <w:annotationRef/>
      </w:r>
    </w:p>
  </w:comment>
  <w:comment w:id="37" w:author="Kathy Messerli" w:date="2022-08-11T11:45:00Z" w:initials="KM">
    <w:p w14:paraId="139A8AFA" w14:textId="0A9723B2" w:rsidR="3CC5E206" w:rsidRDefault="3CC5E206">
      <w:pPr>
        <w:pStyle w:val="CommentText"/>
      </w:pPr>
      <w:r>
        <w:fldChar w:fldCharType="begin"/>
      </w:r>
      <w:r>
        <w:instrText xml:space="preserve"> HYPERLINK "mailto:blindell@mnhomecare.org"</w:instrText>
      </w:r>
      <w:bookmarkStart w:id="38" w:name="_@_540C6CE22E00496EA01A4101B1B371A9Z"/>
      <w:r>
        <w:fldChar w:fldCharType="separate"/>
      </w:r>
      <w:bookmarkEnd w:id="38"/>
      <w:r w:rsidRPr="3CC5E206">
        <w:rPr>
          <w:rStyle w:val="Mention"/>
          <w:noProof/>
        </w:rPr>
        <w:t>@Brianna Lindell</w:t>
      </w:r>
      <w:r>
        <w:fldChar w:fldCharType="end"/>
      </w:r>
      <w:r>
        <w:t xml:space="preserve"> I think this is the right way to say this, unless I'm not understanding.</w:t>
      </w:r>
      <w:r>
        <w:rPr>
          <w:rStyle w:val="CommentReference"/>
        </w:rPr>
        <w:annotationRef/>
      </w:r>
      <w:r>
        <w:rPr>
          <w:rStyle w:val="CommentReference"/>
        </w:rPr>
        <w:annotationRef/>
      </w:r>
    </w:p>
  </w:comment>
  <w:comment w:id="39" w:author="Kathy Messerli" w:date="2022-08-11T11:50:00Z" w:initials="KM">
    <w:p w14:paraId="0654AD56" w14:textId="384E4EDA" w:rsidR="3CC5E206" w:rsidRDefault="3CC5E206">
      <w:pPr>
        <w:pStyle w:val="CommentText"/>
      </w:pPr>
      <w:r>
        <w:fldChar w:fldCharType="begin"/>
      </w:r>
      <w:r>
        <w:instrText xml:space="preserve"> HYPERLINK "mailto:blindell@mnhomecare.org"</w:instrText>
      </w:r>
      <w:bookmarkStart w:id="40" w:name="_@_AD3F30B71A324218B2971F3E244E95BEZ"/>
      <w:r>
        <w:fldChar w:fldCharType="separate"/>
      </w:r>
      <w:bookmarkEnd w:id="40"/>
      <w:r w:rsidRPr="3CC5E206">
        <w:rPr>
          <w:rStyle w:val="Mention"/>
          <w:noProof/>
        </w:rPr>
        <w:t>@Brianna Lindell</w:t>
      </w:r>
      <w:r>
        <w:fldChar w:fldCharType="end"/>
      </w:r>
      <w:r>
        <w:t xml:space="preserve"> seems like a duplicate and is covered 2 sentences later.</w:t>
      </w:r>
      <w:r>
        <w:rPr>
          <w:rStyle w:val="CommentReference"/>
        </w:rPr>
        <w:annotationRef/>
      </w:r>
      <w:r>
        <w:rPr>
          <w:rStyle w:val="CommentReference"/>
        </w:rPr>
        <w:annotationRef/>
      </w:r>
    </w:p>
  </w:comment>
  <w:comment w:id="43" w:author="Kathy Messerli" w:date="2022-08-11T11:54:00Z" w:initials="KM">
    <w:p w14:paraId="64C85E87" w14:textId="7D81D239" w:rsidR="3CC5E206" w:rsidRDefault="3CC5E206">
      <w:pPr>
        <w:pStyle w:val="CommentText"/>
      </w:pPr>
      <w:r>
        <w:fldChar w:fldCharType="begin"/>
      </w:r>
      <w:r>
        <w:instrText xml:space="preserve"> HYPERLINK "mailto:blindell@mnhomecare.org"</w:instrText>
      </w:r>
      <w:bookmarkStart w:id="49" w:name="_@_9951DEBA32F449B5B95554B5ACCA3532Z"/>
      <w:r>
        <w:fldChar w:fldCharType="separate"/>
      </w:r>
      <w:bookmarkEnd w:id="49"/>
      <w:r w:rsidRPr="3CC5E206">
        <w:rPr>
          <w:rStyle w:val="Mention"/>
          <w:noProof/>
        </w:rPr>
        <w:t>@Brianna Lindell</w:t>
      </w:r>
      <w:r>
        <w:fldChar w:fldCharType="end"/>
      </w:r>
      <w:r>
        <w:t xml:space="preserve"> I don't have a good understanding on this piece; trust the group</w:t>
      </w:r>
      <w:r>
        <w:rPr>
          <w:rStyle w:val="CommentReference"/>
        </w:rPr>
        <w:annotationRef/>
      </w:r>
    </w:p>
  </w:comment>
  <w:comment w:id="44" w:author="Brianna Lindell" w:date="2022-08-11T12:21:00Z" w:initials="BL">
    <w:p w14:paraId="72421574" w14:textId="1F5AA770" w:rsidR="00DCC5CA" w:rsidRDefault="00DCC5CA">
      <w:pPr>
        <w:pStyle w:val="CommentText"/>
      </w:pPr>
      <w:r>
        <w:fldChar w:fldCharType="begin"/>
      </w:r>
      <w:r>
        <w:instrText xml:space="preserve"> HYPERLINK "mailto:kmesserli@mnhomecare.org"</w:instrText>
      </w:r>
      <w:bookmarkStart w:id="50" w:name="_@_3E8395BF57ED4E0FA106349478BC8E4DZ"/>
      <w:r>
        <w:fldChar w:fldCharType="separate"/>
      </w:r>
      <w:bookmarkEnd w:id="50"/>
      <w:r w:rsidRPr="00DCC5CA">
        <w:rPr>
          <w:rStyle w:val="Mention"/>
          <w:noProof/>
        </w:rPr>
        <w:t>@Kathy Messerli</w:t>
      </w:r>
      <w:r>
        <w:fldChar w:fldCharType="end"/>
      </w:r>
      <w:r>
        <w:t xml:space="preserve"> This was NAHC recommendation on this. I took what they said, word for word and replaced it with MHCA ha. </w:t>
      </w:r>
      <w:r>
        <w:rPr>
          <w:rStyle w:val="CommentReference"/>
        </w:rPr>
        <w:annotationRef/>
      </w:r>
    </w:p>
  </w:comment>
  <w:comment w:id="45" w:author="Kathy Messerli" w:date="2022-08-11T12:51:00Z" w:initials="KM">
    <w:p w14:paraId="51496DEE" w14:textId="10DC1851" w:rsidR="00DCC5CA" w:rsidRDefault="00DCC5CA">
      <w:pPr>
        <w:pStyle w:val="CommentText"/>
      </w:pPr>
      <w:r>
        <w:fldChar w:fldCharType="begin"/>
      </w:r>
      <w:r>
        <w:instrText xml:space="preserve"> HYPERLINK "mailto:blindell@mnhomecare.org"</w:instrText>
      </w:r>
      <w:bookmarkStart w:id="51" w:name="_@_5734A540AC8946769EE9A5DDE6CE45A4Z"/>
      <w:r>
        <w:fldChar w:fldCharType="separate"/>
      </w:r>
      <w:bookmarkEnd w:id="51"/>
      <w:r w:rsidRPr="00DCC5CA">
        <w:rPr>
          <w:rStyle w:val="Mention"/>
          <w:noProof/>
        </w:rPr>
        <w:t>@Brianna Lindell</w:t>
      </w:r>
      <w:r>
        <w:fldChar w:fldCharType="end"/>
      </w:r>
      <w:r>
        <w:t xml:space="preserve">  works for me! Do you understand this?</w:t>
      </w:r>
      <w:r>
        <w:rPr>
          <w:rStyle w:val="CommentReference"/>
        </w:rPr>
        <w:annotationRef/>
      </w:r>
    </w:p>
  </w:comment>
  <w:comment w:id="68" w:author="Stark, Jennifer" w:date="2022-08-05T10:23:00Z" w:initials="SJ">
    <w:p w14:paraId="664F33F6" w14:textId="3F760DCB" w:rsidR="00EE6F6C" w:rsidRDefault="00EE6F6C">
      <w:pPr>
        <w:pStyle w:val="CommentText"/>
      </w:pPr>
      <w:r>
        <w:rPr>
          <w:rStyle w:val="CommentReference"/>
        </w:rPr>
        <w:annotationRef/>
      </w:r>
      <w:r>
        <w:t xml:space="preserve">Can this be clarified further?  </w:t>
      </w:r>
      <w:r>
        <w:rPr>
          <w:rStyle w:val="CommentReference"/>
        </w:rPr>
        <w:annotationRef/>
      </w:r>
      <w:r>
        <w:rPr>
          <w:rStyle w:val="CommentReference"/>
        </w:rPr>
        <w:annotationRef/>
      </w:r>
    </w:p>
  </w:comment>
  <w:comment w:id="69" w:author="Brianna Lindell" w:date="2022-08-05T12:05:00Z" w:initials="BL">
    <w:p w14:paraId="63A6399D" w14:textId="77777777" w:rsidR="00D972E0" w:rsidRDefault="00D972E0">
      <w:pPr>
        <w:pStyle w:val="CommentText"/>
      </w:pPr>
      <w:r>
        <w:rPr>
          <w:rStyle w:val="CommentReference"/>
        </w:rPr>
        <w:annotationRef/>
      </w:r>
      <w:r>
        <w:t>Better?</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1B861" w15:done="0"/>
  <w15:commentEx w15:paraId="076B1526" w15:paraIdParent="33A1B861" w15:done="0"/>
  <w15:commentEx w15:paraId="4E176FB0" w15:done="0"/>
  <w15:commentEx w15:paraId="3446EA59" w15:paraIdParent="4E176FB0" w15:done="0"/>
  <w15:commentEx w15:paraId="3163FC29" w15:paraIdParent="4E176FB0" w15:done="0"/>
  <w15:commentEx w15:paraId="139A8AFA" w15:done="1"/>
  <w15:commentEx w15:paraId="0654AD56" w15:done="1"/>
  <w15:commentEx w15:paraId="64C85E87" w15:done="0"/>
  <w15:commentEx w15:paraId="72421574" w15:paraIdParent="64C85E87" w15:done="0"/>
  <w15:commentEx w15:paraId="51496DEE" w15:paraIdParent="64C85E87" w15:done="0"/>
  <w15:commentEx w15:paraId="664F33F6" w15:done="1"/>
  <w15:commentEx w15:paraId="63A6399D" w15:paraIdParent="664F33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372" w16cex:dateUtc="2022-08-05T16:54:00Z"/>
  <w16cex:commentExtensible w16cex:durableId="2B2DA1EB" w16cex:dateUtc="2022-08-11T16:45:00Z"/>
  <w16cex:commentExtensible w16cex:durableId="6649E364" w16cex:dateUtc="2022-08-11T17:19:00Z"/>
  <w16cex:commentExtensible w16cex:durableId="58DEC49B" w16cex:dateUtc="2022-08-11T17:51:00Z"/>
  <w16cex:commentExtensible w16cex:durableId="41BF8CFE" w16cex:dateUtc="2022-08-11T16:45:00Z"/>
  <w16cex:commentExtensible w16cex:durableId="52F9B91B" w16cex:dateUtc="2022-08-11T16:50:00Z"/>
  <w16cex:commentExtensible w16cex:durableId="0591B996" w16cex:dateUtc="2022-08-11T16:54:00Z"/>
  <w16cex:commentExtensible w16cex:durableId="5AD5D5DA" w16cex:dateUtc="2022-08-11T17:21:00Z"/>
  <w16cex:commentExtensible w16cex:durableId="334F2FD3" w16cex:dateUtc="2022-08-11T17:51:00Z"/>
  <w16cex:commentExtensible w16cex:durableId="269785F3" w16cex:dateUtc="2022-08-0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1B861" w16cid:durableId="2697793B"/>
  <w16cid:commentId w16cid:paraId="076B1526" w16cid:durableId="26978372"/>
  <w16cid:commentId w16cid:paraId="4E176FB0" w16cid:durableId="2B2DA1EB"/>
  <w16cid:commentId w16cid:paraId="3446EA59" w16cid:durableId="6649E364"/>
  <w16cid:commentId w16cid:paraId="3163FC29" w16cid:durableId="58DEC49B"/>
  <w16cid:commentId w16cid:paraId="139A8AFA" w16cid:durableId="41BF8CFE"/>
  <w16cid:commentId w16cid:paraId="0654AD56" w16cid:durableId="52F9B91B"/>
  <w16cid:commentId w16cid:paraId="64C85E87" w16cid:durableId="0591B996"/>
  <w16cid:commentId w16cid:paraId="72421574" w16cid:durableId="5AD5D5DA"/>
  <w16cid:commentId w16cid:paraId="51496DEE" w16cid:durableId="334F2FD3"/>
  <w16cid:commentId w16cid:paraId="664F33F6" w16cid:durableId="2697793F"/>
  <w16cid:commentId w16cid:paraId="63A6399D" w16cid:durableId="269785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8E7"/>
    <w:multiLevelType w:val="hybridMultilevel"/>
    <w:tmpl w:val="AD2CE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65931"/>
    <w:multiLevelType w:val="hybridMultilevel"/>
    <w:tmpl w:val="06A65190"/>
    <w:lvl w:ilvl="0" w:tplc="26B2D6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F55B0"/>
    <w:multiLevelType w:val="hybridMultilevel"/>
    <w:tmpl w:val="B462A318"/>
    <w:lvl w:ilvl="0" w:tplc="FFFFFFFF">
      <w:start w:val="1"/>
      <w:numFmt w:val="decimal"/>
      <w:lvlText w:val="%1."/>
      <w:lvlJc w:val="left"/>
      <w:pPr>
        <w:ind w:left="144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EF3B81"/>
    <w:multiLevelType w:val="hybridMultilevel"/>
    <w:tmpl w:val="2D1842C8"/>
    <w:lvl w:ilvl="0" w:tplc="E86C3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B31E1"/>
    <w:multiLevelType w:val="hybridMultilevel"/>
    <w:tmpl w:val="382A165E"/>
    <w:lvl w:ilvl="0" w:tplc="26B2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F7300"/>
    <w:multiLevelType w:val="multilevel"/>
    <w:tmpl w:val="2E56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2A2C"/>
    <w:multiLevelType w:val="hybridMultilevel"/>
    <w:tmpl w:val="C49A0476"/>
    <w:lvl w:ilvl="0" w:tplc="7B9A68FE">
      <w:start w:val="1"/>
      <w:numFmt w:val="decimal"/>
      <w:lvlText w:val="%1."/>
      <w:lvlJc w:val="left"/>
      <w:pPr>
        <w:ind w:left="1440" w:hanging="360"/>
      </w:pPr>
      <w:rPr>
        <w:rFonts w:asciiTheme="minorHAnsi" w:eastAsiaTheme="minorHAnsi" w:hAnsiTheme="minorHAnsi"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5872A3"/>
    <w:multiLevelType w:val="hybridMultilevel"/>
    <w:tmpl w:val="E15C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7E475B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4CDB"/>
    <w:multiLevelType w:val="hybridMultilevel"/>
    <w:tmpl w:val="7D36F5CC"/>
    <w:lvl w:ilvl="0" w:tplc="D20473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1037AC"/>
    <w:multiLevelType w:val="hybridMultilevel"/>
    <w:tmpl w:val="536CB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627DE9"/>
    <w:multiLevelType w:val="multilevel"/>
    <w:tmpl w:val="6DB05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892744">
    <w:abstractNumId w:val="10"/>
  </w:num>
  <w:num w:numId="2" w16cid:durableId="158470930">
    <w:abstractNumId w:val="9"/>
  </w:num>
  <w:num w:numId="3" w16cid:durableId="437916072">
    <w:abstractNumId w:val="0"/>
  </w:num>
  <w:num w:numId="4" w16cid:durableId="52848794">
    <w:abstractNumId w:val="2"/>
  </w:num>
  <w:num w:numId="5" w16cid:durableId="991642648">
    <w:abstractNumId w:val="7"/>
  </w:num>
  <w:num w:numId="6" w16cid:durableId="1325205183">
    <w:abstractNumId w:val="4"/>
  </w:num>
  <w:num w:numId="7" w16cid:durableId="371268703">
    <w:abstractNumId w:val="8"/>
  </w:num>
  <w:num w:numId="8" w16cid:durableId="1590844648">
    <w:abstractNumId w:val="1"/>
  </w:num>
  <w:num w:numId="9" w16cid:durableId="252129751">
    <w:abstractNumId w:val="3"/>
  </w:num>
  <w:num w:numId="10" w16cid:durableId="1637100408">
    <w:abstractNumId w:val="5"/>
  </w:num>
  <w:num w:numId="11" w16cid:durableId="2102753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8"/>
    <w:rsid w:val="000365FB"/>
    <w:rsid w:val="00036B5A"/>
    <w:rsid w:val="00037D2E"/>
    <w:rsid w:val="00040322"/>
    <w:rsid w:val="00042D2D"/>
    <w:rsid w:val="00055DD2"/>
    <w:rsid w:val="000622A0"/>
    <w:rsid w:val="00075E20"/>
    <w:rsid w:val="00082999"/>
    <w:rsid w:val="0009572A"/>
    <w:rsid w:val="000A1B71"/>
    <w:rsid w:val="000A619A"/>
    <w:rsid w:val="000B6898"/>
    <w:rsid w:val="000C32FA"/>
    <w:rsid w:val="000D0187"/>
    <w:rsid w:val="000E7004"/>
    <w:rsid w:val="000F6AFF"/>
    <w:rsid w:val="00107122"/>
    <w:rsid w:val="001135FA"/>
    <w:rsid w:val="001350E8"/>
    <w:rsid w:val="0015695B"/>
    <w:rsid w:val="00161351"/>
    <w:rsid w:val="00162881"/>
    <w:rsid w:val="0016336F"/>
    <w:rsid w:val="001A7757"/>
    <w:rsid w:val="001B181C"/>
    <w:rsid w:val="001E1ADA"/>
    <w:rsid w:val="001F0062"/>
    <w:rsid w:val="001F3D34"/>
    <w:rsid w:val="001F4593"/>
    <w:rsid w:val="00214562"/>
    <w:rsid w:val="00215D6E"/>
    <w:rsid w:val="00222098"/>
    <w:rsid w:val="00223687"/>
    <w:rsid w:val="00230FCA"/>
    <w:rsid w:val="00233D5F"/>
    <w:rsid w:val="00234352"/>
    <w:rsid w:val="00241F27"/>
    <w:rsid w:val="00241FB7"/>
    <w:rsid w:val="00244D86"/>
    <w:rsid w:val="00245944"/>
    <w:rsid w:val="00255C21"/>
    <w:rsid w:val="00262983"/>
    <w:rsid w:val="00277AAC"/>
    <w:rsid w:val="0029423F"/>
    <w:rsid w:val="002A1A32"/>
    <w:rsid w:val="002D1777"/>
    <w:rsid w:val="002E2257"/>
    <w:rsid w:val="002E698A"/>
    <w:rsid w:val="002F4913"/>
    <w:rsid w:val="002F4C1F"/>
    <w:rsid w:val="003269AB"/>
    <w:rsid w:val="00335804"/>
    <w:rsid w:val="0034068D"/>
    <w:rsid w:val="003664C0"/>
    <w:rsid w:val="003759D3"/>
    <w:rsid w:val="003961EC"/>
    <w:rsid w:val="003A65FD"/>
    <w:rsid w:val="003E0FF7"/>
    <w:rsid w:val="003F4214"/>
    <w:rsid w:val="00403C78"/>
    <w:rsid w:val="00422F50"/>
    <w:rsid w:val="00430E26"/>
    <w:rsid w:val="00477E90"/>
    <w:rsid w:val="0048526B"/>
    <w:rsid w:val="00491D96"/>
    <w:rsid w:val="004A02BA"/>
    <w:rsid w:val="004B3F3F"/>
    <w:rsid w:val="004B64B3"/>
    <w:rsid w:val="004D4E26"/>
    <w:rsid w:val="004E67DB"/>
    <w:rsid w:val="004E7D57"/>
    <w:rsid w:val="004F14FD"/>
    <w:rsid w:val="004F50A9"/>
    <w:rsid w:val="00504A99"/>
    <w:rsid w:val="00506EBF"/>
    <w:rsid w:val="00513F88"/>
    <w:rsid w:val="00524450"/>
    <w:rsid w:val="005439CD"/>
    <w:rsid w:val="0055756D"/>
    <w:rsid w:val="005853F8"/>
    <w:rsid w:val="00596D28"/>
    <w:rsid w:val="00597383"/>
    <w:rsid w:val="005C5957"/>
    <w:rsid w:val="005D1292"/>
    <w:rsid w:val="005D4B39"/>
    <w:rsid w:val="005D71A1"/>
    <w:rsid w:val="005F0615"/>
    <w:rsid w:val="00625B72"/>
    <w:rsid w:val="00632905"/>
    <w:rsid w:val="00634317"/>
    <w:rsid w:val="00645AD6"/>
    <w:rsid w:val="006502AC"/>
    <w:rsid w:val="00661093"/>
    <w:rsid w:val="006612CF"/>
    <w:rsid w:val="00681404"/>
    <w:rsid w:val="00684D85"/>
    <w:rsid w:val="00693222"/>
    <w:rsid w:val="006937B4"/>
    <w:rsid w:val="00695216"/>
    <w:rsid w:val="006A0CC7"/>
    <w:rsid w:val="006A5F19"/>
    <w:rsid w:val="006A7765"/>
    <w:rsid w:val="006C2C41"/>
    <w:rsid w:val="006D1243"/>
    <w:rsid w:val="006F67D0"/>
    <w:rsid w:val="00715437"/>
    <w:rsid w:val="00727289"/>
    <w:rsid w:val="007349ED"/>
    <w:rsid w:val="00734E27"/>
    <w:rsid w:val="00742812"/>
    <w:rsid w:val="00746FF3"/>
    <w:rsid w:val="007673C3"/>
    <w:rsid w:val="007754A1"/>
    <w:rsid w:val="00776F7C"/>
    <w:rsid w:val="00795698"/>
    <w:rsid w:val="007A0045"/>
    <w:rsid w:val="007B4DF9"/>
    <w:rsid w:val="007D6A49"/>
    <w:rsid w:val="007D7CD2"/>
    <w:rsid w:val="0080009A"/>
    <w:rsid w:val="008056F6"/>
    <w:rsid w:val="008402EE"/>
    <w:rsid w:val="008468BF"/>
    <w:rsid w:val="008600C0"/>
    <w:rsid w:val="00865820"/>
    <w:rsid w:val="00871D78"/>
    <w:rsid w:val="00887B0E"/>
    <w:rsid w:val="0089524D"/>
    <w:rsid w:val="00896DA7"/>
    <w:rsid w:val="008C1F89"/>
    <w:rsid w:val="008E61CE"/>
    <w:rsid w:val="00900364"/>
    <w:rsid w:val="00903137"/>
    <w:rsid w:val="0090666F"/>
    <w:rsid w:val="00912077"/>
    <w:rsid w:val="0091210A"/>
    <w:rsid w:val="00920F31"/>
    <w:rsid w:val="00923339"/>
    <w:rsid w:val="00947F62"/>
    <w:rsid w:val="00954905"/>
    <w:rsid w:val="009559F5"/>
    <w:rsid w:val="009622D5"/>
    <w:rsid w:val="00970DFE"/>
    <w:rsid w:val="00970F9B"/>
    <w:rsid w:val="00973CCC"/>
    <w:rsid w:val="00987AC7"/>
    <w:rsid w:val="009B3735"/>
    <w:rsid w:val="009B7985"/>
    <w:rsid w:val="009D7A52"/>
    <w:rsid w:val="009E134F"/>
    <w:rsid w:val="009F297B"/>
    <w:rsid w:val="009F2D63"/>
    <w:rsid w:val="00A14A66"/>
    <w:rsid w:val="00A17599"/>
    <w:rsid w:val="00A21A79"/>
    <w:rsid w:val="00A22917"/>
    <w:rsid w:val="00A34607"/>
    <w:rsid w:val="00A47E4C"/>
    <w:rsid w:val="00A565E0"/>
    <w:rsid w:val="00A7627F"/>
    <w:rsid w:val="00A8396E"/>
    <w:rsid w:val="00A83E1D"/>
    <w:rsid w:val="00A94918"/>
    <w:rsid w:val="00AA16E2"/>
    <w:rsid w:val="00AB22FB"/>
    <w:rsid w:val="00AB2742"/>
    <w:rsid w:val="00AE1DDC"/>
    <w:rsid w:val="00AE66CC"/>
    <w:rsid w:val="00B166E2"/>
    <w:rsid w:val="00B20C64"/>
    <w:rsid w:val="00B210B8"/>
    <w:rsid w:val="00B22D45"/>
    <w:rsid w:val="00B53541"/>
    <w:rsid w:val="00B55EAC"/>
    <w:rsid w:val="00B67054"/>
    <w:rsid w:val="00B71B80"/>
    <w:rsid w:val="00B74E54"/>
    <w:rsid w:val="00B97187"/>
    <w:rsid w:val="00BB050F"/>
    <w:rsid w:val="00BB2039"/>
    <w:rsid w:val="00BD5DD2"/>
    <w:rsid w:val="00C37890"/>
    <w:rsid w:val="00C37CBC"/>
    <w:rsid w:val="00C43AC2"/>
    <w:rsid w:val="00C47303"/>
    <w:rsid w:val="00C64B60"/>
    <w:rsid w:val="00C73070"/>
    <w:rsid w:val="00C80566"/>
    <w:rsid w:val="00C83A42"/>
    <w:rsid w:val="00CB7766"/>
    <w:rsid w:val="00CD62B1"/>
    <w:rsid w:val="00D06A15"/>
    <w:rsid w:val="00D12B44"/>
    <w:rsid w:val="00D1611E"/>
    <w:rsid w:val="00D3475A"/>
    <w:rsid w:val="00D35DBC"/>
    <w:rsid w:val="00D55DEA"/>
    <w:rsid w:val="00D668D7"/>
    <w:rsid w:val="00D82CF4"/>
    <w:rsid w:val="00D90BC8"/>
    <w:rsid w:val="00D94DFB"/>
    <w:rsid w:val="00D972E0"/>
    <w:rsid w:val="00DB4C5E"/>
    <w:rsid w:val="00DB513D"/>
    <w:rsid w:val="00DC36EE"/>
    <w:rsid w:val="00DCC5CA"/>
    <w:rsid w:val="00DE4F76"/>
    <w:rsid w:val="00DF186E"/>
    <w:rsid w:val="00DF453B"/>
    <w:rsid w:val="00DF64BC"/>
    <w:rsid w:val="00E045C7"/>
    <w:rsid w:val="00E2747E"/>
    <w:rsid w:val="00E3301C"/>
    <w:rsid w:val="00E34FD2"/>
    <w:rsid w:val="00E469E0"/>
    <w:rsid w:val="00E505DA"/>
    <w:rsid w:val="00E557E7"/>
    <w:rsid w:val="00E85089"/>
    <w:rsid w:val="00EA26B4"/>
    <w:rsid w:val="00EA483E"/>
    <w:rsid w:val="00EA655F"/>
    <w:rsid w:val="00EB2952"/>
    <w:rsid w:val="00EC509F"/>
    <w:rsid w:val="00EC7393"/>
    <w:rsid w:val="00EE2ADB"/>
    <w:rsid w:val="00EE5C3D"/>
    <w:rsid w:val="00EE6F6C"/>
    <w:rsid w:val="00EF339F"/>
    <w:rsid w:val="00F263D3"/>
    <w:rsid w:val="00F334BB"/>
    <w:rsid w:val="00F576BA"/>
    <w:rsid w:val="00F61B75"/>
    <w:rsid w:val="00F7517A"/>
    <w:rsid w:val="00F76526"/>
    <w:rsid w:val="00F903CF"/>
    <w:rsid w:val="00F93FAE"/>
    <w:rsid w:val="00FB5D4E"/>
    <w:rsid w:val="00FB658A"/>
    <w:rsid w:val="01718642"/>
    <w:rsid w:val="01B884B8"/>
    <w:rsid w:val="02B69CAE"/>
    <w:rsid w:val="036FBBDD"/>
    <w:rsid w:val="0438C1E9"/>
    <w:rsid w:val="047611AD"/>
    <w:rsid w:val="04771787"/>
    <w:rsid w:val="056F1F77"/>
    <w:rsid w:val="058E89B0"/>
    <w:rsid w:val="064FE891"/>
    <w:rsid w:val="0765386B"/>
    <w:rsid w:val="081EE652"/>
    <w:rsid w:val="08C8BA28"/>
    <w:rsid w:val="08DD5996"/>
    <w:rsid w:val="095B9B48"/>
    <w:rsid w:val="0A372765"/>
    <w:rsid w:val="0A9AD657"/>
    <w:rsid w:val="0ABEE174"/>
    <w:rsid w:val="0B72AE66"/>
    <w:rsid w:val="0BCF6BF1"/>
    <w:rsid w:val="0BEE5EE6"/>
    <w:rsid w:val="0C2C8E23"/>
    <w:rsid w:val="0C3362E4"/>
    <w:rsid w:val="0D55E74A"/>
    <w:rsid w:val="0D66AAA3"/>
    <w:rsid w:val="0D8CE8B2"/>
    <w:rsid w:val="0F233405"/>
    <w:rsid w:val="0FC8427E"/>
    <w:rsid w:val="1299A593"/>
    <w:rsid w:val="12D24E46"/>
    <w:rsid w:val="13557D8E"/>
    <w:rsid w:val="13CEF9E3"/>
    <w:rsid w:val="13D5B879"/>
    <w:rsid w:val="13EF1D44"/>
    <w:rsid w:val="14765AA9"/>
    <w:rsid w:val="149377FB"/>
    <w:rsid w:val="154F77D3"/>
    <w:rsid w:val="15D0AEDD"/>
    <w:rsid w:val="15F2286C"/>
    <w:rsid w:val="160298FA"/>
    <w:rsid w:val="18206AAE"/>
    <w:rsid w:val="18BD64A6"/>
    <w:rsid w:val="18FB69EB"/>
    <w:rsid w:val="191A6A4B"/>
    <w:rsid w:val="19402F04"/>
    <w:rsid w:val="1981347C"/>
    <w:rsid w:val="1A346A52"/>
    <w:rsid w:val="1A80D571"/>
    <w:rsid w:val="1AD2E2EF"/>
    <w:rsid w:val="1B36C3B7"/>
    <w:rsid w:val="1B98479A"/>
    <w:rsid w:val="1C32415F"/>
    <w:rsid w:val="1C6E817A"/>
    <w:rsid w:val="1D2DF0DD"/>
    <w:rsid w:val="1DD68D03"/>
    <w:rsid w:val="1E6A3694"/>
    <w:rsid w:val="1F07DB75"/>
    <w:rsid w:val="1F48CD39"/>
    <w:rsid w:val="2177D8C9"/>
    <w:rsid w:val="21CC0991"/>
    <w:rsid w:val="223F7C37"/>
    <w:rsid w:val="22F48D7B"/>
    <w:rsid w:val="2370688D"/>
    <w:rsid w:val="2565E222"/>
    <w:rsid w:val="262EF0C4"/>
    <w:rsid w:val="26E6A572"/>
    <w:rsid w:val="287FE61D"/>
    <w:rsid w:val="293A67EA"/>
    <w:rsid w:val="29450E3C"/>
    <w:rsid w:val="295E3F59"/>
    <w:rsid w:val="29F8DB2E"/>
    <w:rsid w:val="2B1EE520"/>
    <w:rsid w:val="2BDA6CC7"/>
    <w:rsid w:val="2BEA97D5"/>
    <w:rsid w:val="2C2F6F9D"/>
    <w:rsid w:val="2C8C91CF"/>
    <w:rsid w:val="2CB1A2C6"/>
    <w:rsid w:val="2CB5F8E4"/>
    <w:rsid w:val="30B8C0AA"/>
    <w:rsid w:val="31343460"/>
    <w:rsid w:val="3155210F"/>
    <w:rsid w:val="317035B1"/>
    <w:rsid w:val="319D71FD"/>
    <w:rsid w:val="31B2116B"/>
    <w:rsid w:val="3336A8ED"/>
    <w:rsid w:val="339287B8"/>
    <w:rsid w:val="33B4851B"/>
    <w:rsid w:val="3456DBA5"/>
    <w:rsid w:val="3667DB59"/>
    <w:rsid w:val="36A69776"/>
    <w:rsid w:val="3727CE80"/>
    <w:rsid w:val="376A678F"/>
    <w:rsid w:val="3828DAD3"/>
    <w:rsid w:val="395B6D97"/>
    <w:rsid w:val="3A7B63C3"/>
    <w:rsid w:val="3B7280B5"/>
    <w:rsid w:val="3C553AA7"/>
    <w:rsid w:val="3CC5E206"/>
    <w:rsid w:val="3CCE8526"/>
    <w:rsid w:val="3CD71CDD"/>
    <w:rsid w:val="3E88D9BE"/>
    <w:rsid w:val="3EDB5080"/>
    <w:rsid w:val="3F06E99A"/>
    <w:rsid w:val="3FD20529"/>
    <w:rsid w:val="406052C2"/>
    <w:rsid w:val="406A2FC6"/>
    <w:rsid w:val="40C4FDD3"/>
    <w:rsid w:val="419F33C2"/>
    <w:rsid w:val="420C61DB"/>
    <w:rsid w:val="438D6CAB"/>
    <w:rsid w:val="444C4F2E"/>
    <w:rsid w:val="44EA1C48"/>
    <w:rsid w:val="458CF59B"/>
    <w:rsid w:val="46228EAA"/>
    <w:rsid w:val="4685ECA9"/>
    <w:rsid w:val="468835DA"/>
    <w:rsid w:val="46A8593B"/>
    <w:rsid w:val="46C27E94"/>
    <w:rsid w:val="46F07758"/>
    <w:rsid w:val="47299045"/>
    <w:rsid w:val="47C094B2"/>
    <w:rsid w:val="483D065F"/>
    <w:rsid w:val="485EE495"/>
    <w:rsid w:val="487F07F6"/>
    <w:rsid w:val="49416CB1"/>
    <w:rsid w:val="49A2264B"/>
    <w:rsid w:val="4AF2D89F"/>
    <w:rsid w:val="4B1992B9"/>
    <w:rsid w:val="4BF73EF1"/>
    <w:rsid w:val="4C7AD3DB"/>
    <w:rsid w:val="4D4AF135"/>
    <w:rsid w:val="4E70FB27"/>
    <w:rsid w:val="4E90FE8E"/>
    <w:rsid w:val="50080EEB"/>
    <w:rsid w:val="51EE003F"/>
    <w:rsid w:val="51F6B713"/>
    <w:rsid w:val="529C02F5"/>
    <w:rsid w:val="52B98B0D"/>
    <w:rsid w:val="53EFCA69"/>
    <w:rsid w:val="55707CEB"/>
    <w:rsid w:val="573C1CA7"/>
    <w:rsid w:val="57A8F1AC"/>
    <w:rsid w:val="57CA6B3B"/>
    <w:rsid w:val="5831E2B3"/>
    <w:rsid w:val="585AEDFA"/>
    <w:rsid w:val="5A95A775"/>
    <w:rsid w:val="5B723A06"/>
    <w:rsid w:val="5BE755A5"/>
    <w:rsid w:val="5C4A1C2C"/>
    <w:rsid w:val="5C50616C"/>
    <w:rsid w:val="5D036471"/>
    <w:rsid w:val="5D0BDF58"/>
    <w:rsid w:val="5D9107D9"/>
    <w:rsid w:val="5E9F34D2"/>
    <w:rsid w:val="60629CC4"/>
    <w:rsid w:val="6107AB3D"/>
    <w:rsid w:val="62A0E22D"/>
    <w:rsid w:val="631772E5"/>
    <w:rsid w:val="64160E00"/>
    <w:rsid w:val="64CDCC69"/>
    <w:rsid w:val="66098540"/>
    <w:rsid w:val="66F2A3A4"/>
    <w:rsid w:val="67BEE2A5"/>
    <w:rsid w:val="68FF8912"/>
    <w:rsid w:val="69FA6F42"/>
    <w:rsid w:val="6AB8E286"/>
    <w:rsid w:val="6BD11DFD"/>
    <w:rsid w:val="6BDD8AB7"/>
    <w:rsid w:val="6D23479E"/>
    <w:rsid w:val="6E6BA8C0"/>
    <w:rsid w:val="6F478F8B"/>
    <w:rsid w:val="6F64A864"/>
    <w:rsid w:val="70433F09"/>
    <w:rsid w:val="725A1F56"/>
    <w:rsid w:val="740EE543"/>
    <w:rsid w:val="7570AB30"/>
    <w:rsid w:val="76509803"/>
    <w:rsid w:val="76D8CDC3"/>
    <w:rsid w:val="776AFF84"/>
    <w:rsid w:val="780BD38A"/>
    <w:rsid w:val="78A320F3"/>
    <w:rsid w:val="791C6B72"/>
    <w:rsid w:val="7A79D0A9"/>
    <w:rsid w:val="7AC16B02"/>
    <w:rsid w:val="7B1C8142"/>
    <w:rsid w:val="7B54CFE6"/>
    <w:rsid w:val="7BF6B731"/>
    <w:rsid w:val="7CE9409C"/>
    <w:rsid w:val="7D4BBFA3"/>
    <w:rsid w:val="7D6BE304"/>
    <w:rsid w:val="7DC8A08F"/>
    <w:rsid w:val="7DE7BD7C"/>
    <w:rsid w:val="7F4D3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F4E8"/>
  <w15:docId w15:val="{D6E06A95-D285-4221-BEE6-AF7A703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1A1"/>
    <w:rPr>
      <w:color w:val="0563C1" w:themeColor="hyperlink"/>
      <w:u w:val="single"/>
    </w:rPr>
  </w:style>
  <w:style w:type="character" w:customStyle="1" w:styleId="UnresolvedMention1">
    <w:name w:val="Unresolved Mention1"/>
    <w:basedOn w:val="DefaultParagraphFont"/>
    <w:uiPriority w:val="99"/>
    <w:semiHidden/>
    <w:unhideWhenUsed/>
    <w:rsid w:val="005D71A1"/>
    <w:rPr>
      <w:color w:val="605E5C"/>
      <w:shd w:val="clear" w:color="auto" w:fill="E1DFDD"/>
    </w:rPr>
  </w:style>
  <w:style w:type="paragraph" w:styleId="ListParagraph">
    <w:name w:val="List Paragraph"/>
    <w:basedOn w:val="Normal"/>
    <w:uiPriority w:val="34"/>
    <w:qFormat/>
    <w:rsid w:val="006D1243"/>
    <w:pPr>
      <w:ind w:left="720"/>
      <w:contextualSpacing/>
    </w:pPr>
  </w:style>
  <w:style w:type="character" w:styleId="CommentReference">
    <w:name w:val="annotation reference"/>
    <w:basedOn w:val="DefaultParagraphFont"/>
    <w:uiPriority w:val="99"/>
    <w:semiHidden/>
    <w:unhideWhenUsed/>
    <w:rsid w:val="00746FF3"/>
    <w:rPr>
      <w:sz w:val="16"/>
      <w:szCs w:val="16"/>
    </w:rPr>
  </w:style>
  <w:style w:type="paragraph" w:styleId="CommentText">
    <w:name w:val="annotation text"/>
    <w:basedOn w:val="Normal"/>
    <w:link w:val="CommentTextChar"/>
    <w:uiPriority w:val="99"/>
    <w:unhideWhenUsed/>
    <w:rsid w:val="00746FF3"/>
    <w:pPr>
      <w:spacing w:line="240" w:lineRule="auto"/>
    </w:pPr>
    <w:rPr>
      <w:sz w:val="20"/>
      <w:szCs w:val="20"/>
    </w:rPr>
  </w:style>
  <w:style w:type="character" w:customStyle="1" w:styleId="CommentTextChar">
    <w:name w:val="Comment Text Char"/>
    <w:basedOn w:val="DefaultParagraphFont"/>
    <w:link w:val="CommentText"/>
    <w:uiPriority w:val="99"/>
    <w:rsid w:val="00746FF3"/>
    <w:rPr>
      <w:sz w:val="20"/>
      <w:szCs w:val="20"/>
    </w:rPr>
  </w:style>
  <w:style w:type="paragraph" w:styleId="CommentSubject">
    <w:name w:val="annotation subject"/>
    <w:basedOn w:val="CommentText"/>
    <w:next w:val="CommentText"/>
    <w:link w:val="CommentSubjectChar"/>
    <w:uiPriority w:val="99"/>
    <w:semiHidden/>
    <w:unhideWhenUsed/>
    <w:rsid w:val="00746FF3"/>
    <w:rPr>
      <w:b/>
      <w:bCs/>
    </w:rPr>
  </w:style>
  <w:style w:type="character" w:customStyle="1" w:styleId="CommentSubjectChar">
    <w:name w:val="Comment Subject Char"/>
    <w:basedOn w:val="CommentTextChar"/>
    <w:link w:val="CommentSubject"/>
    <w:uiPriority w:val="99"/>
    <w:semiHidden/>
    <w:rsid w:val="00746FF3"/>
    <w:rPr>
      <w:b/>
      <w:bCs/>
      <w:sz w:val="20"/>
      <w:szCs w:val="20"/>
    </w:rPr>
  </w:style>
  <w:style w:type="paragraph" w:styleId="BalloonText">
    <w:name w:val="Balloon Text"/>
    <w:basedOn w:val="Normal"/>
    <w:link w:val="BalloonTextChar"/>
    <w:uiPriority w:val="99"/>
    <w:semiHidden/>
    <w:unhideWhenUsed/>
    <w:rsid w:val="002E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8A"/>
    <w:rPr>
      <w:rFonts w:ascii="Segoe UI" w:hAnsi="Segoe UI" w:cs="Segoe UI"/>
      <w:sz w:val="18"/>
      <w:szCs w:val="18"/>
    </w:rPr>
  </w:style>
  <w:style w:type="paragraph" w:styleId="Revision">
    <w:name w:val="Revision"/>
    <w:hidden/>
    <w:uiPriority w:val="99"/>
    <w:semiHidden/>
    <w:rsid w:val="0089524D"/>
    <w:pPr>
      <w:spacing w:after="0" w:line="240" w:lineRule="auto"/>
    </w:pPr>
  </w:style>
  <w:style w:type="character" w:styleId="Mention">
    <w:name w:val="Mention"/>
    <w:basedOn w:val="DefaultParagraphFont"/>
    <w:uiPriority w:val="99"/>
    <w:unhideWhenUsed/>
    <w:rsid w:val="00F751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887">
      <w:bodyDiv w:val="1"/>
      <w:marLeft w:val="0"/>
      <w:marRight w:val="0"/>
      <w:marTop w:val="0"/>
      <w:marBottom w:val="0"/>
      <w:divBdr>
        <w:top w:val="none" w:sz="0" w:space="0" w:color="auto"/>
        <w:left w:val="none" w:sz="0" w:space="0" w:color="auto"/>
        <w:bottom w:val="none" w:sz="0" w:space="0" w:color="auto"/>
        <w:right w:val="none" w:sz="0" w:space="0" w:color="auto"/>
      </w:divBdr>
    </w:div>
    <w:div w:id="170413992">
      <w:bodyDiv w:val="1"/>
      <w:marLeft w:val="0"/>
      <w:marRight w:val="0"/>
      <w:marTop w:val="0"/>
      <w:marBottom w:val="0"/>
      <w:divBdr>
        <w:top w:val="none" w:sz="0" w:space="0" w:color="auto"/>
        <w:left w:val="none" w:sz="0" w:space="0" w:color="auto"/>
        <w:bottom w:val="none" w:sz="0" w:space="0" w:color="auto"/>
        <w:right w:val="none" w:sz="0" w:space="0" w:color="auto"/>
      </w:divBdr>
    </w:div>
    <w:div w:id="506216822">
      <w:bodyDiv w:val="1"/>
      <w:marLeft w:val="0"/>
      <w:marRight w:val="0"/>
      <w:marTop w:val="0"/>
      <w:marBottom w:val="0"/>
      <w:divBdr>
        <w:top w:val="none" w:sz="0" w:space="0" w:color="auto"/>
        <w:left w:val="none" w:sz="0" w:space="0" w:color="auto"/>
        <w:bottom w:val="none" w:sz="0" w:space="0" w:color="auto"/>
        <w:right w:val="none" w:sz="0" w:space="0" w:color="auto"/>
      </w:divBdr>
    </w:div>
    <w:div w:id="10304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F16858F3-651D-4B57-8269-D922E6406683}">
    <t:Anchor>
      <t:Comment id="724410859"/>
    </t:Anchor>
    <t:History>
      <t:Event id="{54230215-AE94-4EEC-A91E-42EF97D8F994}" time="2022-08-11T16:45:05.427Z">
        <t:Attribution userId="S::kmesserli@mnhomecare.org::baafc637-f8a8-4fce-876a-1013a3115c74" userProvider="AD" userName="Kathy Messerli"/>
        <t:Anchor>
          <t:Comment id="724410859"/>
        </t:Anchor>
        <t:Create/>
      </t:Event>
      <t:Event id="{33A5DD08-F82E-4849-84DA-D6939442D783}" time="2022-08-11T16:45:05.427Z">
        <t:Attribution userId="S::kmesserli@mnhomecare.org::baafc637-f8a8-4fce-876a-1013a3115c74" userProvider="AD" userName="Kathy Messerli"/>
        <t:Anchor>
          <t:Comment id="724410859"/>
        </t:Anchor>
        <t:Assign userId="S::blindell@mnhomecare.org::fe520e0f-c606-477c-8cbf-cfbdfba953c9" userProvider="AD" userName="Brianna Lindell"/>
      </t:Event>
      <t:Event id="{471B60BB-26D6-46B1-973E-23F8E867FD06}" time="2022-08-11T16:45:05.427Z">
        <t:Attribution userId="S::kmesserli@mnhomecare.org::baafc637-f8a8-4fce-876a-1013a3115c74" userProvider="AD" userName="Kathy Messerli"/>
        <t:Anchor>
          <t:Comment id="724410859"/>
        </t:Anchor>
        <t:SetTitle title="@Brianna Lindell education for me - do the agencies need to cover the trans costs? I was thinking they just helped make arrangements."/>
      </t:Event>
    </t:History>
  </t:Task>
  <t:Task id="{A7879F19-236C-4D8F-A407-B8FD5F6F670C}">
    <t:Anchor>
      <t:Comment id="1103072510"/>
    </t:Anchor>
    <t:History>
      <t:Event id="{A23F11F6-9EFF-483F-A1F0-584DC5CC18E3}" time="2022-08-11T16:45:58.208Z">
        <t:Attribution userId="S::kmesserli@mnhomecare.org::baafc637-f8a8-4fce-876a-1013a3115c74" userProvider="AD" userName="Kathy Messerli"/>
        <t:Anchor>
          <t:Comment id="1103072510"/>
        </t:Anchor>
        <t:Create/>
      </t:Event>
      <t:Event id="{A5702676-9ED4-4471-B6F4-FAFB669F5E17}" time="2022-08-11T16:45:58.208Z">
        <t:Attribution userId="S::kmesserli@mnhomecare.org::baafc637-f8a8-4fce-876a-1013a3115c74" userProvider="AD" userName="Kathy Messerli"/>
        <t:Anchor>
          <t:Comment id="1103072510"/>
        </t:Anchor>
        <t:Assign userId="S::blindell@mnhomecare.org::fe520e0f-c606-477c-8cbf-cfbdfba953c9" userProvider="AD" userName="Brianna Lindell"/>
      </t:Event>
      <t:Event id="{3E5807DD-E4B7-4941-9353-4991859B01D5}" time="2022-08-11T16:45:58.208Z">
        <t:Attribution userId="S::kmesserli@mnhomecare.org::baafc637-f8a8-4fce-876a-1013a3115c74" userProvider="AD" userName="Kathy Messerli"/>
        <t:Anchor>
          <t:Comment id="1103072510"/>
        </t:Anchor>
        <t:SetTitle title="@Brianna Lindell I think this is the right way to say this, unless I'm not understanding."/>
      </t:Event>
      <t:Event id="{D9874F01-7222-449F-8053-B3FE803243C2}" time="2022-08-11T17:20:34.235Z">
        <t:Attribution userId="S::blindell@mnhomecare.org::fe520e0f-c606-477c-8cbf-cfbdfba953c9" userProvider="AD" userName="Brianna Lindell"/>
        <t:Progress percentComplete="100"/>
      </t:Event>
    </t:History>
  </t:Task>
  <t:Task id="{A4521452-E47F-4C46-A8B9-00D30BEF612E}">
    <t:Anchor>
      <t:Comment id="93436310"/>
    </t:Anchor>
    <t:History>
      <t:Event id="{87B0EF1A-5FAF-4666-BD80-3BA59F9FD9C6}" time="2022-08-11T16:54:30.794Z">
        <t:Attribution userId="S::kmesserli@mnhomecare.org::baafc637-f8a8-4fce-876a-1013a3115c74" userProvider="AD" userName="Kathy Messerli"/>
        <t:Anchor>
          <t:Comment id="93436310"/>
        </t:Anchor>
        <t:Create/>
      </t:Event>
      <t:Event id="{724046B2-DA85-483D-AB14-5A8361866EDE}" time="2022-08-11T16:54:30.794Z">
        <t:Attribution userId="S::kmesserli@mnhomecare.org::baafc637-f8a8-4fce-876a-1013a3115c74" userProvider="AD" userName="Kathy Messerli"/>
        <t:Anchor>
          <t:Comment id="93436310"/>
        </t:Anchor>
        <t:Assign userId="S::blindell@mnhomecare.org::fe520e0f-c606-477c-8cbf-cfbdfba953c9" userProvider="AD" userName="Brianna Lindell"/>
      </t:Event>
      <t:Event id="{07E87835-023C-4F77-87D1-0737217DC967}" time="2022-08-11T16:54:30.794Z">
        <t:Attribution userId="S::kmesserli@mnhomecare.org::baafc637-f8a8-4fce-876a-1013a3115c74" userProvider="AD" userName="Kathy Messerli"/>
        <t:Anchor>
          <t:Comment id="93436310"/>
        </t:Anchor>
        <t:SetTitle title="@Brianna Lindell I don't have a good understanding on this piece; trust the group"/>
      </t:Event>
    </t:History>
  </t:Task>
  <t:Task id="{260A0273-4C22-46A7-9634-9E4ABD41601D}">
    <t:Anchor>
      <t:Comment id="1392097563"/>
    </t:Anchor>
    <t:History>
      <t:Event id="{BF5EA62E-F9A2-4F3C-802D-A406C6514982}" time="2022-08-11T16:50:50.64Z">
        <t:Attribution userId="S::kmesserli@mnhomecare.org::baafc637-f8a8-4fce-876a-1013a3115c74" userProvider="AD" userName="Kathy Messerli"/>
        <t:Anchor>
          <t:Comment id="1392097563"/>
        </t:Anchor>
        <t:Create/>
      </t:Event>
      <t:Event id="{9CFC0009-F91E-4414-85B7-C2855DD642CD}" time="2022-08-11T16:50:50.64Z">
        <t:Attribution userId="S::kmesserli@mnhomecare.org::baafc637-f8a8-4fce-876a-1013a3115c74" userProvider="AD" userName="Kathy Messerli"/>
        <t:Anchor>
          <t:Comment id="1392097563"/>
        </t:Anchor>
        <t:Assign userId="S::blindell@mnhomecare.org::fe520e0f-c606-477c-8cbf-cfbdfba953c9" userProvider="AD" userName="Brianna Lindell"/>
      </t:Event>
      <t:Event id="{4D327C6A-6216-46BA-B09C-8B12F13D9A6F}" time="2022-08-11T16:50:50.64Z">
        <t:Attribution userId="S::kmesserli@mnhomecare.org::baafc637-f8a8-4fce-876a-1013a3115c74" userProvider="AD" userName="Kathy Messerli"/>
        <t:Anchor>
          <t:Comment id="1392097563"/>
        </t:Anchor>
        <t:SetTitle title="@Brianna Lindell seems like a duplicate and is covered 2 sentences later."/>
      </t:Event>
      <t:Event id="{D7DC93B1-7C03-44EB-A3D7-C989D7F44E48}" time="2022-08-11T17:21:19.202Z">
        <t:Attribution userId="S::blindell@mnhomecare.org::fe520e0f-c606-477c-8cbf-cfbdfba953c9" userProvider="AD" userName="Brianna Lindel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52609E69D48B2A1E085BC9C9B7A20"/>
        <w:category>
          <w:name w:val="General"/>
          <w:gallery w:val="placeholder"/>
        </w:category>
        <w:types>
          <w:type w:val="bbPlcHdr"/>
        </w:types>
        <w:behaviors>
          <w:behavior w:val="content"/>
        </w:behaviors>
        <w:guid w:val="{D18DC928-E407-413A-B341-13D3ACDEA0DB}"/>
      </w:docPartPr>
      <w:docPartBody>
        <w:p w:rsidR="00AB41C6" w:rsidRDefault="009B7985" w:rsidP="009B7985">
          <w:pPr>
            <w:pStyle w:val="BA852609E69D48B2A1E085BC9C9B7A20"/>
          </w:pPr>
          <w:r w:rsidRPr="00A83AE8">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85"/>
    <w:rsid w:val="00757A66"/>
    <w:rsid w:val="009B7985"/>
    <w:rsid w:val="00AB4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985"/>
    <w:rPr>
      <w:color w:val="808080"/>
    </w:rPr>
  </w:style>
  <w:style w:type="paragraph" w:customStyle="1" w:styleId="BA852609E69D48B2A1E085BC9C9B7A20">
    <w:name w:val="BA852609E69D48B2A1E085BC9C9B7A20"/>
    <w:rsid w:val="009B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8" ma:contentTypeDescription="Create a new document." ma:contentTypeScope="" ma:versionID="02799a44592c9b48e912e983f393fab9">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0683178eafbf4b9afcd2d139edfe6cff"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SharedWithUsers xmlns="8f577e7d-b316-4dc8-bc1e-48c98e6916c9">
      <UserInfo>
        <DisplayName>Dan Atwood</DisplayName>
        <AccountId>301</AccountId>
        <AccountType/>
      </UserInfo>
      <UserInfo>
        <DisplayName>Kathy Messerli</DisplayName>
        <AccountId>12</AccountId>
        <AccountType/>
      </UserInfo>
      <UserInfo>
        <DisplayName>Brianna Lindell</DisplayName>
        <AccountId>15</AccountId>
        <AccountType/>
      </UserInfo>
    </SharedWithUsers>
  </documentManagement>
</p:properties>
</file>

<file path=customXml/itemProps1.xml><?xml version="1.0" encoding="utf-8"?>
<ds:datastoreItem xmlns:ds="http://schemas.openxmlformats.org/officeDocument/2006/customXml" ds:itemID="{9E09FA0F-692D-461A-9B53-1F7E6DC2D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16D1C-EC38-45F1-98F9-895B49DC74A8}">
  <ds:schemaRefs>
    <ds:schemaRef ds:uri="http://schemas.microsoft.com/sharepoint/v3/contenttype/forms"/>
  </ds:schemaRefs>
</ds:datastoreItem>
</file>

<file path=customXml/itemProps3.xml><?xml version="1.0" encoding="utf-8"?>
<ds:datastoreItem xmlns:ds="http://schemas.openxmlformats.org/officeDocument/2006/customXml" ds:itemID="{834A048F-4E4B-45AD-8016-4F3BCDC62012}">
  <ds:schemaRefs>
    <ds:schemaRef ds:uri="http://schemas.openxmlformats.org/officeDocument/2006/bibliography"/>
  </ds:schemaRefs>
</ds:datastoreItem>
</file>

<file path=customXml/itemProps4.xml><?xml version="1.0" encoding="utf-8"?>
<ds:datastoreItem xmlns:ds="http://schemas.openxmlformats.org/officeDocument/2006/customXml" ds:itemID="{8A8BBADF-02C7-41E0-8AAE-C041546F1DB2}">
  <ds:schemaRefs>
    <ds:schemaRef ds:uri="http://schemas.microsoft.com/office/2006/metadata/properties"/>
    <ds:schemaRef ds:uri="http://schemas.microsoft.com/office/infopath/2007/PartnerControls"/>
    <ds:schemaRef ds:uri="8f577e7d-b316-4dc8-bc1e-48c98e6916c9"/>
    <ds:schemaRef ds:uri="12492aaf-255c-4cda-84a0-c4f9a9a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8336</Characters>
  <Application>Microsoft Office Word</Application>
  <DocSecurity>4</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cp:lastModifiedBy>Kathy Messerli</cp:lastModifiedBy>
  <cp:revision>5</cp:revision>
  <dcterms:created xsi:type="dcterms:W3CDTF">2022-08-11T13:20:00Z</dcterms:created>
  <dcterms:modified xsi:type="dcterms:W3CDTF">2022-08-11T17:51:00Z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y fmtid="{D5CDD505-2E9C-101B-9397-08002B2CF9AE}" pid="3" name="MediaServiceImageTags">
    <vt:lpwstr/>
  </property>
</Properties>
</file>