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E3B" w:rsidRPr="00FB1CB9" w:rsidRDefault="00160E3B" w:rsidP="00160E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B1CB9">
        <w:rPr>
          <w:rFonts w:cstheme="minorHAnsi"/>
          <w:b/>
          <w:sz w:val="24"/>
          <w:szCs w:val="24"/>
        </w:rPr>
        <w:t>Skilled Maintenance Therapy in Home Care</w:t>
      </w:r>
    </w:p>
    <w:p w:rsidR="00160E3B" w:rsidRPr="00FB1CB9" w:rsidRDefault="001A16A8" w:rsidP="00160E3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CB9">
        <w:rPr>
          <w:rFonts w:cstheme="minorHAnsi"/>
          <w:sz w:val="24"/>
          <w:szCs w:val="24"/>
        </w:rPr>
        <w:t>Summary of MHCA Rehab Team 2014 Annual Meeting Presentation</w:t>
      </w:r>
    </w:p>
    <w:p w:rsidR="001A16A8" w:rsidRPr="00FB1CB9" w:rsidRDefault="001A16A8" w:rsidP="001A16A8">
      <w:pPr>
        <w:spacing w:after="0" w:line="240" w:lineRule="auto"/>
        <w:rPr>
          <w:rFonts w:cstheme="minorHAnsi"/>
          <w:sz w:val="24"/>
          <w:szCs w:val="24"/>
        </w:rPr>
      </w:pPr>
    </w:p>
    <w:p w:rsidR="001A16A8" w:rsidRPr="00FB1CB9" w:rsidRDefault="001A16A8" w:rsidP="001A16A8">
      <w:pPr>
        <w:spacing w:after="0" w:line="240" w:lineRule="auto"/>
        <w:rPr>
          <w:rFonts w:cstheme="minorHAnsi"/>
          <w:sz w:val="24"/>
          <w:szCs w:val="24"/>
        </w:rPr>
      </w:pPr>
    </w:p>
    <w:p w:rsidR="001A16A8" w:rsidRPr="00FB1CB9" w:rsidRDefault="001A16A8" w:rsidP="001A16A8">
      <w:pPr>
        <w:spacing w:after="0" w:line="240" w:lineRule="auto"/>
        <w:rPr>
          <w:rFonts w:cstheme="minorHAnsi"/>
          <w:sz w:val="24"/>
          <w:szCs w:val="24"/>
        </w:rPr>
      </w:pPr>
      <w:r w:rsidRPr="00FB1CB9">
        <w:rPr>
          <w:rFonts w:cstheme="minorHAnsi"/>
          <w:sz w:val="24"/>
          <w:szCs w:val="24"/>
        </w:rPr>
        <w:t xml:space="preserve">What is Skilled Maintenance Therapy and how do the rules apply in a home care setting?   By this time, we’ve all heard something of a court case </w:t>
      </w:r>
      <w:proofErr w:type="spellStart"/>
      <w:r w:rsidRPr="00FB1CB9">
        <w:rPr>
          <w:rFonts w:cstheme="minorHAnsi"/>
          <w:i/>
          <w:sz w:val="24"/>
          <w:szCs w:val="24"/>
        </w:rPr>
        <w:t>Jimmo</w:t>
      </w:r>
      <w:proofErr w:type="spellEnd"/>
      <w:r w:rsidRPr="00FB1CB9">
        <w:rPr>
          <w:rFonts w:cstheme="minorHAnsi"/>
          <w:i/>
          <w:sz w:val="24"/>
          <w:szCs w:val="24"/>
        </w:rPr>
        <w:t xml:space="preserve"> vs. Sebelius.  </w:t>
      </w:r>
      <w:r w:rsidRPr="00FB1CB9">
        <w:rPr>
          <w:rFonts w:cstheme="minorHAnsi"/>
          <w:sz w:val="24"/>
          <w:szCs w:val="24"/>
        </w:rPr>
        <w:t xml:space="preserve">This court case highlights the need to understand the difference between Restorative/Rehabilitative therapy and Maintenance therapy.  The information below will provide you with some basic information as well as some resources to guide your agency’s practice.  </w:t>
      </w:r>
    </w:p>
    <w:p w:rsidR="001A16A8" w:rsidRPr="00FB1CB9" w:rsidRDefault="001A16A8" w:rsidP="001A16A8">
      <w:pPr>
        <w:spacing w:after="0" w:line="240" w:lineRule="auto"/>
        <w:rPr>
          <w:rFonts w:cstheme="minorHAnsi"/>
          <w:sz w:val="24"/>
          <w:szCs w:val="24"/>
        </w:rPr>
      </w:pPr>
    </w:p>
    <w:p w:rsidR="001042E5" w:rsidRPr="00FB1CB9" w:rsidRDefault="001042E5" w:rsidP="001A16A8">
      <w:pPr>
        <w:spacing w:after="0" w:line="240" w:lineRule="auto"/>
        <w:rPr>
          <w:rFonts w:cstheme="minorHAnsi"/>
          <w:sz w:val="24"/>
          <w:szCs w:val="24"/>
        </w:rPr>
      </w:pPr>
      <w:r w:rsidRPr="00FB1CB9">
        <w:rPr>
          <w:rFonts w:cstheme="minorHAnsi"/>
          <w:b/>
          <w:sz w:val="24"/>
          <w:szCs w:val="24"/>
        </w:rPr>
        <w:t>“Maintenance”</w:t>
      </w:r>
      <w:r w:rsidRPr="00FB1CB9">
        <w:rPr>
          <w:rFonts w:cstheme="minorHAnsi"/>
          <w:sz w:val="24"/>
          <w:szCs w:val="24"/>
        </w:rPr>
        <w:t xml:space="preserve"> – CMS Definition</w:t>
      </w:r>
    </w:p>
    <w:p w:rsidR="001042E5" w:rsidRPr="00FB1CB9" w:rsidRDefault="001042E5" w:rsidP="001042E5">
      <w:pPr>
        <w:pStyle w:val="ListParagraph"/>
        <w:numPr>
          <w:ilvl w:val="0"/>
          <w:numId w:val="3"/>
        </w:numPr>
        <w:spacing w:line="216" w:lineRule="auto"/>
        <w:textAlignment w:val="baseline"/>
        <w:rPr>
          <w:rFonts w:asciiTheme="minorHAnsi" w:hAnsiTheme="minorHAnsi" w:cstheme="minorHAnsi"/>
          <w:i/>
        </w:rPr>
      </w:pPr>
      <w:r w:rsidRPr="00FB1CB9">
        <w:rPr>
          <w:rFonts w:asciiTheme="minorHAnsi" w:eastAsiaTheme="minorEastAsia" w:hAnsiTheme="minorHAnsi" w:cstheme="minorHAnsi"/>
          <w:i/>
          <w:iCs/>
          <w:kern w:val="24"/>
        </w:rPr>
        <w:t xml:space="preserve">Maintenance Therapy – Where services that are required to maintain the patient’s current function or </w:t>
      </w:r>
      <w:bookmarkStart w:id="0" w:name="_GoBack"/>
      <w:bookmarkEnd w:id="0"/>
      <w:r w:rsidRPr="00FB1CB9">
        <w:rPr>
          <w:rFonts w:asciiTheme="minorHAnsi" w:eastAsiaTheme="minorEastAsia" w:hAnsiTheme="minorHAnsi" w:cstheme="minorHAnsi"/>
          <w:i/>
          <w:iCs/>
          <w:kern w:val="24"/>
        </w:rPr>
        <w:t xml:space="preserve">to prevent or slow further deterioration are of such complexity and sophistication that the skills of a qualified therapist are required to perform the procedure safely and effectively, the services would be covered physical therapy services (OT, SLP, Nursing). …  </w:t>
      </w:r>
      <w:r w:rsidRPr="00FB1CB9">
        <w:rPr>
          <w:rFonts w:asciiTheme="minorHAnsi" w:eastAsiaTheme="minorEastAsia" w:hAnsiTheme="minorHAnsi" w:cstheme="minorHAnsi"/>
          <w:b/>
          <w:bCs/>
          <w:i/>
          <w:iCs/>
          <w:kern w:val="24"/>
        </w:rPr>
        <w:t>MBPM, Ch. 7, 40.2.2.E</w:t>
      </w:r>
    </w:p>
    <w:p w:rsidR="001042E5" w:rsidRPr="00FB1CB9" w:rsidRDefault="001A16A8" w:rsidP="001A16A8">
      <w:pPr>
        <w:spacing w:after="0" w:line="240" w:lineRule="auto"/>
        <w:rPr>
          <w:rFonts w:cstheme="minorHAnsi"/>
          <w:sz w:val="24"/>
          <w:szCs w:val="24"/>
        </w:rPr>
      </w:pPr>
      <w:r w:rsidRPr="00FB1CB9">
        <w:rPr>
          <w:rFonts w:cstheme="minorHAnsi"/>
          <w:b/>
          <w:sz w:val="24"/>
          <w:szCs w:val="24"/>
        </w:rPr>
        <w:t>“Restorative”</w:t>
      </w:r>
      <w:r w:rsidRPr="00FB1CB9">
        <w:rPr>
          <w:rFonts w:cstheme="minorHAnsi"/>
          <w:sz w:val="24"/>
          <w:szCs w:val="24"/>
        </w:rPr>
        <w:t xml:space="preserve"> – CMS Definition  </w:t>
      </w:r>
    </w:p>
    <w:p w:rsidR="001A16A8" w:rsidRPr="00FB1CB9" w:rsidRDefault="001A16A8" w:rsidP="001A16A8">
      <w:pPr>
        <w:pStyle w:val="ListParagraph"/>
        <w:numPr>
          <w:ilvl w:val="0"/>
          <w:numId w:val="1"/>
        </w:numPr>
        <w:spacing w:line="216" w:lineRule="auto"/>
        <w:textAlignment w:val="baseline"/>
        <w:rPr>
          <w:rFonts w:asciiTheme="minorHAnsi" w:hAnsiTheme="minorHAnsi" w:cstheme="minorHAnsi"/>
        </w:rPr>
      </w:pPr>
      <w:r w:rsidRPr="00FB1CB9">
        <w:rPr>
          <w:rFonts w:asciiTheme="minorHAnsi" w:eastAsiaTheme="minorEastAsia" w:hAnsiTheme="minorHAnsi" w:cstheme="minorHAnsi"/>
          <w:i/>
          <w:iCs/>
          <w:color w:val="000000" w:themeColor="text1"/>
          <w:kern w:val="24"/>
        </w:rPr>
        <w:t xml:space="preserve">Restorative services- services whose purpose is to reverse, in whole or part, a previous loss of function. </w:t>
      </w:r>
    </w:p>
    <w:p w:rsidR="001A16A8" w:rsidRPr="00FB1CB9" w:rsidRDefault="001A16A8" w:rsidP="001A16A8">
      <w:pPr>
        <w:spacing w:after="0" w:line="240" w:lineRule="auto"/>
        <w:rPr>
          <w:rFonts w:cstheme="minorHAnsi"/>
          <w:sz w:val="24"/>
          <w:szCs w:val="24"/>
        </w:rPr>
      </w:pPr>
    </w:p>
    <w:p w:rsidR="001042E5" w:rsidRPr="00FB1CB9" w:rsidRDefault="001042E5" w:rsidP="001042E5">
      <w:pPr>
        <w:spacing w:after="0" w:line="240" w:lineRule="auto"/>
        <w:rPr>
          <w:rFonts w:cstheme="minorHAnsi"/>
          <w:sz w:val="24"/>
          <w:szCs w:val="24"/>
        </w:rPr>
      </w:pPr>
      <w:r w:rsidRPr="00FB1CB9">
        <w:rPr>
          <w:rFonts w:cstheme="minorHAnsi"/>
          <w:b/>
          <w:sz w:val="24"/>
          <w:szCs w:val="24"/>
        </w:rPr>
        <w:t>Restorative vs. Maintenance:</w:t>
      </w:r>
      <w:r w:rsidRPr="00FB1CB9">
        <w:rPr>
          <w:rFonts w:cstheme="minorHAnsi"/>
          <w:sz w:val="24"/>
          <w:szCs w:val="24"/>
        </w:rPr>
        <w:t xml:space="preserve">  What’s the difference?</w:t>
      </w:r>
    </w:p>
    <w:p w:rsidR="001042E5" w:rsidRPr="00FB1CB9" w:rsidRDefault="001042E5" w:rsidP="001042E5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</w:rPr>
      </w:pPr>
      <w:r w:rsidRPr="00FB1CB9">
        <w:rPr>
          <w:rFonts w:asciiTheme="minorHAnsi" w:hAnsiTheme="minorHAnsi" w:cstheme="minorHAnsi"/>
        </w:rPr>
        <w:t>The intent of the services</w:t>
      </w:r>
    </w:p>
    <w:p w:rsidR="001042E5" w:rsidRPr="00FB1CB9" w:rsidRDefault="001042E5" w:rsidP="001042E5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</w:rPr>
      </w:pPr>
      <w:r w:rsidRPr="00FB1CB9">
        <w:rPr>
          <w:rFonts w:asciiTheme="minorHAnsi" w:hAnsiTheme="minorHAnsi" w:cstheme="minorHAnsi"/>
        </w:rPr>
        <w:t>Goals – improvement in function vs. independence with program</w:t>
      </w:r>
    </w:p>
    <w:p w:rsidR="001042E5" w:rsidRPr="00FB1CB9" w:rsidRDefault="001042E5" w:rsidP="001042E5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</w:rPr>
      </w:pPr>
      <w:r w:rsidRPr="00FB1CB9">
        <w:rPr>
          <w:rFonts w:asciiTheme="minorHAnsi" w:hAnsiTheme="minorHAnsi" w:cstheme="minorHAnsi"/>
        </w:rPr>
        <w:t>Restore vs. maintain</w:t>
      </w:r>
    </w:p>
    <w:p w:rsidR="001042E5" w:rsidRPr="00FB1CB9" w:rsidRDefault="001042E5" w:rsidP="001042E5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</w:rPr>
      </w:pPr>
      <w:r w:rsidRPr="00FB1CB9">
        <w:rPr>
          <w:rFonts w:asciiTheme="minorHAnsi" w:hAnsiTheme="minorHAnsi" w:cstheme="minorHAnsi"/>
        </w:rPr>
        <w:t>Relevance of Prior Level of Function</w:t>
      </w:r>
    </w:p>
    <w:p w:rsidR="001042E5" w:rsidRPr="00FB1CB9" w:rsidRDefault="001042E5" w:rsidP="001042E5">
      <w:pPr>
        <w:spacing w:after="0" w:line="240" w:lineRule="auto"/>
        <w:rPr>
          <w:rFonts w:cstheme="minorHAnsi"/>
          <w:sz w:val="24"/>
          <w:szCs w:val="24"/>
        </w:rPr>
      </w:pPr>
    </w:p>
    <w:p w:rsidR="001042E5" w:rsidRPr="00FB1CB9" w:rsidRDefault="001042E5" w:rsidP="001042E5">
      <w:pPr>
        <w:spacing w:after="0" w:line="240" w:lineRule="auto"/>
        <w:rPr>
          <w:rFonts w:cstheme="minorHAnsi"/>
          <w:b/>
          <w:sz w:val="24"/>
          <w:szCs w:val="24"/>
        </w:rPr>
      </w:pPr>
      <w:r w:rsidRPr="00FB1CB9">
        <w:rPr>
          <w:rFonts w:cstheme="minorHAnsi"/>
          <w:b/>
          <w:sz w:val="24"/>
          <w:szCs w:val="24"/>
        </w:rPr>
        <w:t>Goals:</w:t>
      </w:r>
    </w:p>
    <w:p w:rsidR="001042E5" w:rsidRPr="00FB1CB9" w:rsidRDefault="001042E5" w:rsidP="001042E5">
      <w:pPr>
        <w:spacing w:after="0" w:line="240" w:lineRule="auto"/>
        <w:rPr>
          <w:rFonts w:cstheme="minorHAnsi"/>
          <w:sz w:val="24"/>
          <w:szCs w:val="24"/>
        </w:rPr>
      </w:pPr>
      <w:r w:rsidRPr="001042E5">
        <w:rPr>
          <w:rFonts w:eastAsiaTheme="minorEastAsia" w:cstheme="minorHAnsi"/>
          <w:color w:val="000000" w:themeColor="text1"/>
          <w:kern w:val="24"/>
          <w:sz w:val="24"/>
          <w:szCs w:val="24"/>
        </w:rPr>
        <w:t>Restorative</w:t>
      </w:r>
    </w:p>
    <w:p w:rsidR="001042E5" w:rsidRPr="00FB1CB9" w:rsidRDefault="001042E5" w:rsidP="001042E5">
      <w:pPr>
        <w:pStyle w:val="ListParagraph"/>
        <w:numPr>
          <w:ilvl w:val="0"/>
          <w:numId w:val="5"/>
        </w:numPr>
        <w:contextualSpacing w:val="0"/>
        <w:rPr>
          <w:rFonts w:asciiTheme="minorHAnsi" w:eastAsiaTheme="minorHAnsi" w:hAnsiTheme="minorHAnsi" w:cstheme="minorHAnsi"/>
        </w:rPr>
      </w:pPr>
      <w:r w:rsidRPr="00FB1CB9">
        <w:rPr>
          <w:rFonts w:asciiTheme="minorHAnsi" w:eastAsiaTheme="minorEastAsia" w:hAnsiTheme="minorHAnsi" w:cstheme="minorHAnsi"/>
          <w:color w:val="000000" w:themeColor="text1"/>
          <w:kern w:val="24"/>
        </w:rPr>
        <w:t>Focus on beneficiary or caregiver</w:t>
      </w:r>
    </w:p>
    <w:p w:rsidR="001042E5" w:rsidRPr="00FB1CB9" w:rsidRDefault="001042E5" w:rsidP="001042E5">
      <w:pPr>
        <w:pStyle w:val="ListParagraph"/>
        <w:numPr>
          <w:ilvl w:val="0"/>
          <w:numId w:val="5"/>
        </w:numPr>
        <w:contextualSpacing w:val="0"/>
        <w:rPr>
          <w:rFonts w:asciiTheme="minorHAnsi" w:eastAsiaTheme="minorHAnsi" w:hAnsiTheme="minorHAnsi" w:cstheme="minorHAnsi"/>
        </w:rPr>
      </w:pPr>
      <w:r w:rsidRPr="00FB1CB9">
        <w:rPr>
          <w:rFonts w:asciiTheme="minorHAnsi" w:eastAsiaTheme="minorEastAsia" w:hAnsiTheme="minorHAnsi" w:cstheme="minorHAnsi"/>
          <w:color w:val="000000" w:themeColor="text1"/>
          <w:kern w:val="24"/>
        </w:rPr>
        <w:t>Factors in PLOF</w:t>
      </w:r>
    </w:p>
    <w:p w:rsidR="001042E5" w:rsidRPr="00FB1CB9" w:rsidRDefault="001042E5" w:rsidP="001042E5">
      <w:pPr>
        <w:pStyle w:val="ListParagraph"/>
        <w:numPr>
          <w:ilvl w:val="0"/>
          <w:numId w:val="5"/>
        </w:numPr>
        <w:contextualSpacing w:val="0"/>
        <w:rPr>
          <w:rFonts w:asciiTheme="minorHAnsi" w:eastAsiaTheme="minorHAnsi" w:hAnsiTheme="minorHAnsi" w:cstheme="minorHAnsi"/>
        </w:rPr>
      </w:pPr>
      <w:r w:rsidRPr="00FB1CB9">
        <w:rPr>
          <w:rFonts w:asciiTheme="minorHAnsi" w:eastAsiaTheme="minorEastAsia" w:hAnsiTheme="minorHAnsi" w:cstheme="minorHAnsi"/>
          <w:color w:val="000000" w:themeColor="text1"/>
          <w:kern w:val="24"/>
        </w:rPr>
        <w:t>Written for improvem</w:t>
      </w:r>
      <w:r w:rsidR="003431CA" w:rsidRPr="00FB1CB9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ent </w:t>
      </w:r>
      <w:r w:rsidRPr="00FB1CB9">
        <w:rPr>
          <w:rFonts w:asciiTheme="minorHAnsi" w:eastAsiaTheme="minorEastAsia" w:hAnsiTheme="minorHAnsi" w:cstheme="minorHAnsi"/>
          <w:color w:val="000000" w:themeColor="text1"/>
          <w:kern w:val="24"/>
        </w:rPr>
        <w:t>of:</w:t>
      </w:r>
    </w:p>
    <w:p w:rsidR="001042E5" w:rsidRPr="00FB1CB9" w:rsidRDefault="001042E5" w:rsidP="001042E5">
      <w:pPr>
        <w:pStyle w:val="ListParagraph"/>
        <w:contextualSpacing w:val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FB1CB9">
        <w:rPr>
          <w:rFonts w:asciiTheme="minorHAnsi" w:eastAsiaTheme="minorEastAsia" w:hAnsiTheme="minorHAnsi" w:cstheme="minorHAnsi"/>
          <w:color w:val="000000" w:themeColor="text1"/>
          <w:kern w:val="24"/>
        </w:rPr>
        <w:t>-Function</w:t>
      </w:r>
    </w:p>
    <w:p w:rsidR="001042E5" w:rsidRPr="00FB1CB9" w:rsidRDefault="001042E5" w:rsidP="003431CA">
      <w:pPr>
        <w:pStyle w:val="ListParagraph"/>
        <w:contextualSpacing w:val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FB1CB9">
        <w:rPr>
          <w:rFonts w:asciiTheme="minorHAnsi" w:eastAsiaTheme="minorEastAsia" w:hAnsiTheme="minorHAnsi" w:cstheme="minorHAnsi"/>
          <w:color w:val="000000" w:themeColor="text1"/>
          <w:kern w:val="24"/>
        </w:rPr>
        <w:t>-Objective measures</w:t>
      </w:r>
    </w:p>
    <w:p w:rsidR="001042E5" w:rsidRPr="00FB1CB9" w:rsidRDefault="001042E5" w:rsidP="003431CA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FB1CB9">
        <w:rPr>
          <w:rFonts w:eastAsiaTheme="minorEastAsia" w:cstheme="minorHAnsi"/>
          <w:color w:val="000000" w:themeColor="text1"/>
          <w:kern w:val="24"/>
          <w:sz w:val="24"/>
          <w:szCs w:val="24"/>
        </w:rPr>
        <w:t>Maintenance</w:t>
      </w:r>
    </w:p>
    <w:p w:rsidR="001042E5" w:rsidRPr="00FB1CB9" w:rsidRDefault="001042E5" w:rsidP="003431CA">
      <w:pPr>
        <w:pStyle w:val="ListParagraph"/>
        <w:numPr>
          <w:ilvl w:val="0"/>
          <w:numId w:val="7"/>
        </w:numPr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FB1CB9">
        <w:rPr>
          <w:rFonts w:asciiTheme="minorHAnsi" w:eastAsiaTheme="minorEastAsia" w:hAnsiTheme="minorHAnsi" w:cstheme="minorHAnsi"/>
          <w:color w:val="000000" w:themeColor="text1"/>
          <w:kern w:val="24"/>
        </w:rPr>
        <w:t>Focus on beneficiary or caregiver</w:t>
      </w:r>
    </w:p>
    <w:p w:rsidR="001042E5" w:rsidRPr="00FB1CB9" w:rsidRDefault="001042E5" w:rsidP="003431CA">
      <w:pPr>
        <w:pStyle w:val="ListParagraph"/>
        <w:numPr>
          <w:ilvl w:val="0"/>
          <w:numId w:val="6"/>
        </w:numPr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FB1CB9">
        <w:rPr>
          <w:rFonts w:asciiTheme="minorHAnsi" w:eastAsiaTheme="minorEastAsia" w:hAnsiTheme="minorHAnsi" w:cstheme="minorHAnsi"/>
          <w:color w:val="000000" w:themeColor="text1"/>
          <w:kern w:val="24"/>
        </w:rPr>
        <w:t>Prior Level of Function not a factor</w:t>
      </w:r>
    </w:p>
    <w:p w:rsidR="001042E5" w:rsidRPr="00FB1CB9" w:rsidRDefault="001042E5" w:rsidP="003431CA">
      <w:pPr>
        <w:pStyle w:val="ListParagraph"/>
        <w:numPr>
          <w:ilvl w:val="0"/>
          <w:numId w:val="6"/>
        </w:numPr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FB1CB9">
        <w:rPr>
          <w:rFonts w:asciiTheme="minorHAnsi" w:eastAsiaTheme="minorEastAsia" w:hAnsiTheme="minorHAnsi" w:cstheme="minorHAnsi"/>
          <w:color w:val="000000" w:themeColor="text1"/>
          <w:kern w:val="24"/>
        </w:rPr>
        <w:t>Currently functioning at optimal stage of disease/illness/injury</w:t>
      </w:r>
    </w:p>
    <w:p w:rsidR="001042E5" w:rsidRPr="00FB1CB9" w:rsidRDefault="001042E5" w:rsidP="003431CA">
      <w:pPr>
        <w:pStyle w:val="ListParagraph"/>
        <w:numPr>
          <w:ilvl w:val="0"/>
          <w:numId w:val="6"/>
        </w:numPr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FB1CB9">
        <w:rPr>
          <w:rFonts w:asciiTheme="minorHAnsi" w:eastAsiaTheme="minorEastAsia" w:hAnsiTheme="minorHAnsi" w:cstheme="minorHAnsi"/>
          <w:color w:val="000000" w:themeColor="text1"/>
          <w:kern w:val="24"/>
        </w:rPr>
        <w:t>Written for</w:t>
      </w:r>
      <w:r w:rsidR="00925BC9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prevention of deterioration or </w:t>
      </w:r>
      <w:r w:rsidRPr="00FB1CB9">
        <w:rPr>
          <w:rFonts w:asciiTheme="minorHAnsi" w:eastAsiaTheme="minorEastAsia" w:hAnsiTheme="minorHAnsi" w:cstheme="minorHAnsi"/>
          <w:color w:val="000000" w:themeColor="text1"/>
          <w:kern w:val="24"/>
        </w:rPr>
        <w:t>decline in function, ROM/Strength etc…</w:t>
      </w:r>
    </w:p>
    <w:p w:rsidR="003431CA" w:rsidRPr="00FB1CB9" w:rsidRDefault="003431CA" w:rsidP="003431CA">
      <w:pPr>
        <w:rPr>
          <w:rFonts w:eastAsiaTheme="minorEastAsia" w:cstheme="minorHAnsi"/>
          <w:color w:val="000000" w:themeColor="text1"/>
          <w:kern w:val="24"/>
          <w:sz w:val="24"/>
          <w:szCs w:val="24"/>
        </w:rPr>
      </w:pPr>
    </w:p>
    <w:p w:rsidR="003431CA" w:rsidRPr="00FB1CB9" w:rsidRDefault="003431CA" w:rsidP="003431CA">
      <w:pPr>
        <w:spacing w:after="0" w:line="240" w:lineRule="auto"/>
        <w:rPr>
          <w:rFonts w:cstheme="minorHAnsi"/>
          <w:sz w:val="24"/>
          <w:szCs w:val="24"/>
        </w:rPr>
      </w:pPr>
      <w:r w:rsidRPr="00FB1CB9">
        <w:rPr>
          <w:rFonts w:cstheme="minorHAnsi"/>
          <w:b/>
          <w:sz w:val="24"/>
          <w:szCs w:val="24"/>
        </w:rPr>
        <w:t>Restorative vs. Maintenance:</w:t>
      </w:r>
      <w:r w:rsidRPr="00FB1CB9">
        <w:rPr>
          <w:rFonts w:cstheme="minorHAnsi"/>
          <w:sz w:val="24"/>
          <w:szCs w:val="24"/>
        </w:rPr>
        <w:t xml:space="preserve">  What’s the same?</w:t>
      </w:r>
    </w:p>
    <w:p w:rsidR="003431CA" w:rsidRPr="00FB1CB9" w:rsidRDefault="00925BC9" w:rsidP="003431CA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Skills of a </w:t>
      </w:r>
      <w:r w:rsidR="003431CA" w:rsidRPr="00FB1CB9">
        <w:rPr>
          <w:rFonts w:asciiTheme="minorHAnsi" w:hAnsiTheme="minorHAnsi" w:cstheme="minorHAnsi"/>
        </w:rPr>
        <w:t>therapist required</w:t>
      </w:r>
      <w:r>
        <w:rPr>
          <w:rFonts w:asciiTheme="minorHAnsi" w:hAnsiTheme="minorHAnsi" w:cstheme="minorHAnsi"/>
        </w:rPr>
        <w:t>.  Must be PT, OT, ST for maintenance – not PTA or COTA</w:t>
      </w:r>
    </w:p>
    <w:p w:rsidR="003431CA" w:rsidRPr="00FB1CB9" w:rsidRDefault="003431CA" w:rsidP="003431CA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FB1CB9">
        <w:rPr>
          <w:rFonts w:asciiTheme="minorHAnsi" w:hAnsiTheme="minorHAnsi" w:cstheme="minorHAnsi"/>
        </w:rPr>
        <w:t xml:space="preserve">Need to meet Medicare qualifying coverage (homebound, reassessments, F2F </w:t>
      </w:r>
      <w:r w:rsidR="008372BE" w:rsidRPr="00FB1CB9">
        <w:rPr>
          <w:rFonts w:asciiTheme="minorHAnsi" w:hAnsiTheme="minorHAnsi" w:cstheme="minorHAnsi"/>
        </w:rPr>
        <w:t>etc.</w:t>
      </w:r>
      <w:r w:rsidRPr="00FB1CB9">
        <w:rPr>
          <w:rFonts w:asciiTheme="minorHAnsi" w:hAnsiTheme="minorHAnsi" w:cstheme="minorHAnsi"/>
        </w:rPr>
        <w:t>)</w:t>
      </w:r>
    </w:p>
    <w:p w:rsidR="003431CA" w:rsidRPr="00FB1CB9" w:rsidRDefault="003431CA" w:rsidP="003431CA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FB1CB9">
        <w:rPr>
          <w:rFonts w:asciiTheme="minorHAnsi" w:hAnsiTheme="minorHAnsi" w:cstheme="minorHAnsi"/>
        </w:rPr>
        <w:t>Need to be reasonable and necessary</w:t>
      </w:r>
    </w:p>
    <w:p w:rsidR="003431CA" w:rsidRPr="00FB1CB9" w:rsidRDefault="003431CA" w:rsidP="003431CA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FB1CB9">
        <w:rPr>
          <w:rFonts w:asciiTheme="minorHAnsi" w:hAnsiTheme="minorHAnsi" w:cstheme="minorHAnsi"/>
        </w:rPr>
        <w:t>Need a discharge plan</w:t>
      </w:r>
    </w:p>
    <w:p w:rsidR="003431CA" w:rsidRPr="00FB1CB9" w:rsidRDefault="003431CA" w:rsidP="003431CA">
      <w:pPr>
        <w:rPr>
          <w:rFonts w:cstheme="minorHAnsi"/>
          <w:sz w:val="24"/>
          <w:szCs w:val="24"/>
        </w:rPr>
      </w:pPr>
    </w:p>
    <w:p w:rsidR="003431CA" w:rsidRPr="00FB1CB9" w:rsidRDefault="003431CA" w:rsidP="003431CA">
      <w:pPr>
        <w:spacing w:after="0"/>
        <w:rPr>
          <w:rFonts w:cstheme="minorHAnsi"/>
          <w:sz w:val="24"/>
          <w:szCs w:val="24"/>
        </w:rPr>
      </w:pPr>
      <w:r w:rsidRPr="00FB1CB9">
        <w:rPr>
          <w:rFonts w:cstheme="minorHAnsi"/>
          <w:b/>
          <w:sz w:val="24"/>
          <w:szCs w:val="24"/>
        </w:rPr>
        <w:t>Determination of Skilled Service</w:t>
      </w:r>
      <w:r w:rsidRPr="00FB1CB9">
        <w:rPr>
          <w:rFonts w:cstheme="minorHAnsi"/>
          <w:sz w:val="24"/>
          <w:szCs w:val="24"/>
        </w:rPr>
        <w:t xml:space="preserve"> – Base decisions on 2 primary questions:</w:t>
      </w:r>
    </w:p>
    <w:p w:rsidR="003431CA" w:rsidRPr="00FB1CB9" w:rsidRDefault="003431CA" w:rsidP="003431C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FB1CB9">
        <w:rPr>
          <w:rFonts w:asciiTheme="minorHAnsi" w:hAnsiTheme="minorHAnsi" w:cstheme="minorHAnsi"/>
        </w:rPr>
        <w:t xml:space="preserve"> Is a skilled professional needed to ensure that the therapy care provided is safe and effective?</w:t>
      </w:r>
    </w:p>
    <w:p w:rsidR="003431CA" w:rsidRPr="00FB1CB9" w:rsidRDefault="003431CA" w:rsidP="003431C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FB1CB9">
        <w:rPr>
          <w:rFonts w:asciiTheme="minorHAnsi" w:hAnsiTheme="minorHAnsi" w:cstheme="minorHAnsi"/>
        </w:rPr>
        <w:t xml:space="preserve">Is a qualified therapist needed to provide or supervise the care?  </w:t>
      </w:r>
    </w:p>
    <w:p w:rsidR="00FB1CB9" w:rsidRPr="00FB1CB9" w:rsidRDefault="00FB1CB9" w:rsidP="00FB1CB9">
      <w:pPr>
        <w:rPr>
          <w:rFonts w:cstheme="minorHAnsi"/>
          <w:sz w:val="24"/>
          <w:szCs w:val="24"/>
        </w:rPr>
      </w:pPr>
    </w:p>
    <w:p w:rsidR="00FB1CB9" w:rsidRPr="00FB1CB9" w:rsidRDefault="00FB1CB9" w:rsidP="00FB1CB9">
      <w:pPr>
        <w:spacing w:after="0" w:line="240" w:lineRule="auto"/>
        <w:rPr>
          <w:rFonts w:cstheme="minorHAnsi"/>
          <w:sz w:val="24"/>
          <w:szCs w:val="24"/>
        </w:rPr>
      </w:pPr>
      <w:r w:rsidRPr="00FB1CB9">
        <w:rPr>
          <w:rFonts w:cstheme="minorHAnsi"/>
          <w:b/>
          <w:sz w:val="24"/>
          <w:szCs w:val="24"/>
        </w:rPr>
        <w:lastRenderedPageBreak/>
        <w:t>NGS Statement</w:t>
      </w:r>
      <w:r w:rsidRPr="00FB1CB9">
        <w:rPr>
          <w:rFonts w:cstheme="minorHAnsi"/>
          <w:sz w:val="24"/>
          <w:szCs w:val="24"/>
        </w:rPr>
        <w:t xml:space="preserve"> – Non-covered indication for maintenance include:</w:t>
      </w:r>
    </w:p>
    <w:p w:rsidR="00FB1CB9" w:rsidRPr="00FB1CB9" w:rsidRDefault="00FB1CB9" w:rsidP="00FB1CB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FB1CB9">
        <w:rPr>
          <w:rFonts w:asciiTheme="minorHAnsi" w:hAnsiTheme="minorHAnsi" w:cstheme="minorHAnsi"/>
        </w:rPr>
        <w:t>Non-individualized services</w:t>
      </w:r>
    </w:p>
    <w:p w:rsidR="00FB1CB9" w:rsidRPr="00FB1CB9" w:rsidRDefault="00FB1CB9" w:rsidP="00FB1CB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FB1CB9">
        <w:rPr>
          <w:rFonts w:asciiTheme="minorHAnsi" w:hAnsiTheme="minorHAnsi" w:cstheme="minorHAnsi"/>
        </w:rPr>
        <w:t>Routine or Non-skilled</w:t>
      </w:r>
    </w:p>
    <w:p w:rsidR="00FB1CB9" w:rsidRPr="00FB1CB9" w:rsidRDefault="00FB1CB9" w:rsidP="00FB1CB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FB1CB9">
        <w:rPr>
          <w:rFonts w:asciiTheme="minorHAnsi" w:hAnsiTheme="minorHAnsi" w:cstheme="minorHAnsi"/>
        </w:rPr>
        <w:t>Patients without a complex condition</w:t>
      </w:r>
    </w:p>
    <w:p w:rsidR="00FB1CB9" w:rsidRPr="00FB1CB9" w:rsidRDefault="00FB1CB9" w:rsidP="00FB1CB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FB1CB9">
        <w:rPr>
          <w:rFonts w:asciiTheme="minorHAnsi" w:hAnsiTheme="minorHAnsi" w:cstheme="minorHAnsi"/>
        </w:rPr>
        <w:t>Exercises or activities that could be done by the individual or a caregiver</w:t>
      </w:r>
    </w:p>
    <w:p w:rsidR="00FB1CB9" w:rsidRPr="00FB1CB9" w:rsidRDefault="00FB1CB9" w:rsidP="00FB1CB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FB1CB9">
        <w:rPr>
          <w:rFonts w:asciiTheme="minorHAnsi" w:hAnsiTheme="minorHAnsi" w:cstheme="minorHAnsi"/>
        </w:rPr>
        <w:t>Non-cooperation by a patient or caregiver</w:t>
      </w:r>
    </w:p>
    <w:p w:rsidR="00FB1CB9" w:rsidRPr="00FB1CB9" w:rsidRDefault="00FB1CB9" w:rsidP="00FB1CB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FB1CB9">
        <w:rPr>
          <w:rFonts w:asciiTheme="minorHAnsi" w:hAnsiTheme="minorHAnsi" w:cstheme="minorHAnsi"/>
        </w:rPr>
        <w:t xml:space="preserve">Continuation of treatment solely for the </w:t>
      </w:r>
      <w:r w:rsidR="008372BE" w:rsidRPr="00FB1CB9">
        <w:rPr>
          <w:rFonts w:asciiTheme="minorHAnsi" w:hAnsiTheme="minorHAnsi" w:cstheme="minorHAnsi"/>
        </w:rPr>
        <w:t>purpose</w:t>
      </w:r>
      <w:r w:rsidRPr="00FB1CB9">
        <w:rPr>
          <w:rFonts w:asciiTheme="minorHAnsi" w:hAnsiTheme="minorHAnsi" w:cstheme="minorHAnsi"/>
        </w:rPr>
        <w:t xml:space="preserve"> of staff training and education, or program after rehab therapy has been completed.</w:t>
      </w:r>
    </w:p>
    <w:p w:rsidR="00FB1CB9" w:rsidRPr="00FB1CB9" w:rsidRDefault="00FB1CB9" w:rsidP="00FB1CB9">
      <w:pPr>
        <w:rPr>
          <w:rFonts w:cstheme="minorHAnsi"/>
          <w:sz w:val="24"/>
          <w:szCs w:val="24"/>
        </w:rPr>
      </w:pPr>
    </w:p>
    <w:p w:rsidR="00FB1CB9" w:rsidRPr="00FB1CB9" w:rsidRDefault="00FB1CB9" w:rsidP="00FB1CB9">
      <w:pPr>
        <w:spacing w:after="0"/>
        <w:rPr>
          <w:rFonts w:cstheme="minorHAnsi"/>
          <w:sz w:val="24"/>
          <w:szCs w:val="24"/>
        </w:rPr>
      </w:pPr>
      <w:r w:rsidRPr="00FB1CB9">
        <w:rPr>
          <w:rFonts w:cstheme="minorHAnsi"/>
          <w:b/>
          <w:sz w:val="24"/>
          <w:szCs w:val="24"/>
        </w:rPr>
        <w:t>No Improvement Standard</w:t>
      </w:r>
      <w:r w:rsidRPr="00FB1CB9">
        <w:rPr>
          <w:rFonts w:cstheme="minorHAnsi"/>
          <w:sz w:val="24"/>
          <w:szCs w:val="24"/>
        </w:rPr>
        <w:t xml:space="preserve"> – what is it?</w:t>
      </w:r>
    </w:p>
    <w:p w:rsidR="00FB1CB9" w:rsidRPr="00FB1CB9" w:rsidRDefault="00FB1CB9" w:rsidP="00FB1CB9">
      <w:pPr>
        <w:numPr>
          <w:ilvl w:val="0"/>
          <w:numId w:val="11"/>
        </w:numPr>
        <w:spacing w:after="0" w:line="216" w:lineRule="auto"/>
        <w:ind w:left="1066"/>
        <w:contextualSpacing/>
        <w:rPr>
          <w:rFonts w:eastAsia="Times New Roman" w:cstheme="minorHAnsi"/>
          <w:sz w:val="24"/>
          <w:szCs w:val="24"/>
        </w:rPr>
      </w:pPr>
      <w:r w:rsidRPr="00FB1CB9">
        <w:rPr>
          <w:rFonts w:eastAsiaTheme="minorEastAsia" w:cstheme="minorHAnsi"/>
          <w:i/>
          <w:iCs/>
          <w:color w:val="000000" w:themeColor="text1"/>
          <w:kern w:val="24"/>
          <w:sz w:val="24"/>
          <w:szCs w:val="24"/>
        </w:rPr>
        <w:t xml:space="preserve">…Coverage of skilled nursing care or therapy to perform a maintenance program does not turn on the presence or absence of a patient’s potential for improvement from the nursing care or therapy, but rather on the patient’s </w:t>
      </w:r>
      <w:r w:rsidRPr="00FB1CB9">
        <w:rPr>
          <w:rFonts w:eastAsiaTheme="minorEastAsia" w:cstheme="minorHAnsi"/>
          <w:b/>
          <w:bCs/>
          <w:i/>
          <w:iCs/>
          <w:color w:val="FF0000"/>
          <w:kern w:val="24"/>
          <w:sz w:val="24"/>
          <w:szCs w:val="24"/>
        </w:rPr>
        <w:t>need</w:t>
      </w:r>
      <w:r w:rsidRPr="00FB1CB9">
        <w:rPr>
          <w:rFonts w:eastAsiaTheme="minorEastAsia" w:cstheme="minorHAnsi"/>
          <w:i/>
          <w:iCs/>
          <w:color w:val="000000" w:themeColor="text1"/>
          <w:kern w:val="24"/>
          <w:sz w:val="24"/>
          <w:szCs w:val="24"/>
        </w:rPr>
        <w:t xml:space="preserve"> for skilled care. Skilled care may be necessary to improve a patient’s current condition, to maintain the patient’s current condition, to prevent or slow further deterioration of the patient’s condition.  </w:t>
      </w:r>
      <w:r w:rsidRPr="00FB1CB9">
        <w:rPr>
          <w:rFonts w:eastAsiaTheme="minorEastAsia" w:cstheme="minorHAnsi"/>
          <w:b/>
          <w:bCs/>
          <w:i/>
          <w:iCs/>
          <w:color w:val="000000" w:themeColor="text1"/>
          <w:kern w:val="24"/>
          <w:sz w:val="24"/>
          <w:szCs w:val="24"/>
        </w:rPr>
        <w:t>Medicare Benefit Policy Manual, Ch. 7, 20.1.2</w:t>
      </w:r>
    </w:p>
    <w:p w:rsidR="003431CA" w:rsidRPr="00FB1CB9" w:rsidRDefault="003431CA" w:rsidP="00FB1CB9">
      <w:pPr>
        <w:spacing w:after="0" w:line="240" w:lineRule="auto"/>
        <w:rPr>
          <w:rFonts w:cstheme="minorHAnsi"/>
          <w:sz w:val="24"/>
          <w:szCs w:val="24"/>
        </w:rPr>
      </w:pPr>
    </w:p>
    <w:p w:rsidR="00FB1CB9" w:rsidRPr="00FB1CB9" w:rsidRDefault="00FB1CB9" w:rsidP="00FB1CB9">
      <w:pPr>
        <w:spacing w:after="0" w:line="240" w:lineRule="auto"/>
        <w:rPr>
          <w:rFonts w:cstheme="minorHAnsi"/>
          <w:b/>
          <w:sz w:val="24"/>
          <w:szCs w:val="24"/>
        </w:rPr>
      </w:pPr>
      <w:r w:rsidRPr="00FB1CB9">
        <w:rPr>
          <w:rFonts w:cstheme="minorHAnsi"/>
          <w:b/>
          <w:sz w:val="24"/>
          <w:szCs w:val="24"/>
        </w:rPr>
        <w:t>No Improvement Standard:</w:t>
      </w:r>
    </w:p>
    <w:p w:rsidR="00FB1CB9" w:rsidRPr="00FB1CB9" w:rsidRDefault="00FB1CB9" w:rsidP="00FB1CB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FB1CB9">
        <w:rPr>
          <w:rFonts w:asciiTheme="minorHAnsi" w:hAnsiTheme="minorHAnsi" w:cstheme="minorHAnsi"/>
        </w:rPr>
        <w:t xml:space="preserve">Has always been there, does not expand coverage of services </w:t>
      </w:r>
    </w:p>
    <w:p w:rsidR="00FB1CB9" w:rsidRPr="00FB1CB9" w:rsidRDefault="00FB1CB9" w:rsidP="00FB1CB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proofErr w:type="spellStart"/>
      <w:r w:rsidRPr="00FB1CB9">
        <w:rPr>
          <w:rFonts w:asciiTheme="minorHAnsi" w:hAnsiTheme="minorHAnsi" w:cstheme="minorHAnsi"/>
          <w:i/>
        </w:rPr>
        <w:t>Jimmo</w:t>
      </w:r>
      <w:proofErr w:type="spellEnd"/>
      <w:r w:rsidRPr="00FB1CB9">
        <w:rPr>
          <w:rFonts w:asciiTheme="minorHAnsi" w:hAnsiTheme="minorHAnsi" w:cstheme="minorHAnsi"/>
          <w:i/>
        </w:rPr>
        <w:t xml:space="preserve"> vs. Sebelius</w:t>
      </w:r>
      <w:r w:rsidRPr="00FB1CB9">
        <w:rPr>
          <w:rFonts w:asciiTheme="minorHAnsi" w:hAnsiTheme="minorHAnsi" w:cstheme="minorHAnsi"/>
        </w:rPr>
        <w:t xml:space="preserve"> brought more attention to this topic – regulations did not change</w:t>
      </w:r>
    </w:p>
    <w:p w:rsidR="00CE49E6" w:rsidRDefault="00FB1CB9" w:rsidP="00CE49E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FB1CB9">
        <w:rPr>
          <w:rFonts w:asciiTheme="minorHAnsi" w:hAnsiTheme="minorHAnsi" w:cstheme="minorHAnsi"/>
        </w:rPr>
        <w:t xml:space="preserve">CMS </w:t>
      </w:r>
      <w:r w:rsidR="008372BE">
        <w:rPr>
          <w:rFonts w:asciiTheme="minorHAnsi" w:hAnsiTheme="minorHAnsi" w:cstheme="minorHAnsi"/>
        </w:rPr>
        <w:t xml:space="preserve">is </w:t>
      </w:r>
      <w:r w:rsidRPr="00FB1CB9">
        <w:rPr>
          <w:rFonts w:asciiTheme="minorHAnsi" w:hAnsiTheme="minorHAnsi" w:cstheme="minorHAnsi"/>
        </w:rPr>
        <w:t xml:space="preserve">required to provide education – see CMS fact sheet and the Medicare </w:t>
      </w:r>
      <w:r w:rsidR="008372BE" w:rsidRPr="00FB1CB9">
        <w:rPr>
          <w:rFonts w:asciiTheme="minorHAnsi" w:hAnsiTheme="minorHAnsi" w:cstheme="minorHAnsi"/>
        </w:rPr>
        <w:t>Benefit</w:t>
      </w:r>
      <w:r w:rsidRPr="00FB1CB9">
        <w:rPr>
          <w:rFonts w:asciiTheme="minorHAnsi" w:hAnsiTheme="minorHAnsi" w:cstheme="minorHAnsi"/>
        </w:rPr>
        <w:t xml:space="preserve"> Policy Manual Changes. </w:t>
      </w:r>
    </w:p>
    <w:p w:rsidR="00CE49E6" w:rsidRPr="00CE49E6" w:rsidRDefault="00CE49E6" w:rsidP="00CE49E6">
      <w:pPr>
        <w:pStyle w:val="ListParagraph"/>
        <w:rPr>
          <w:rFonts w:asciiTheme="minorHAnsi" w:hAnsiTheme="minorHAnsi" w:cstheme="minorHAnsi"/>
        </w:rPr>
      </w:pPr>
    </w:p>
    <w:p w:rsidR="00CE49E6" w:rsidRPr="00CE49E6" w:rsidRDefault="00CE49E6" w:rsidP="00CE49E6">
      <w:pPr>
        <w:spacing w:after="0"/>
        <w:rPr>
          <w:rFonts w:cstheme="minorHAnsi"/>
          <w:sz w:val="24"/>
          <w:szCs w:val="24"/>
        </w:rPr>
      </w:pPr>
      <w:r w:rsidRPr="00CE49E6">
        <w:rPr>
          <w:rFonts w:cstheme="minorHAnsi"/>
          <w:b/>
          <w:sz w:val="24"/>
          <w:szCs w:val="24"/>
        </w:rPr>
        <w:t>Supporting the Maintenance Claim</w:t>
      </w:r>
      <w:r w:rsidRPr="00CE49E6">
        <w:rPr>
          <w:rFonts w:cstheme="minorHAnsi"/>
          <w:sz w:val="24"/>
          <w:szCs w:val="24"/>
        </w:rPr>
        <w:t xml:space="preserve"> – Therapist documentation is critical</w:t>
      </w:r>
    </w:p>
    <w:p w:rsidR="00CE49E6" w:rsidRPr="00CE49E6" w:rsidRDefault="00CE49E6" w:rsidP="00CE49E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CE49E6">
        <w:rPr>
          <w:rFonts w:asciiTheme="minorHAnsi" w:hAnsiTheme="minorHAnsi" w:cstheme="minorHAnsi"/>
        </w:rPr>
        <w:t xml:space="preserve">Medical history </w:t>
      </w:r>
    </w:p>
    <w:p w:rsidR="00CE49E6" w:rsidRPr="00CE49E6" w:rsidRDefault="00CE49E6" w:rsidP="00CE49E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CE49E6">
        <w:rPr>
          <w:rFonts w:asciiTheme="minorHAnsi" w:hAnsiTheme="minorHAnsi" w:cstheme="minorHAnsi"/>
        </w:rPr>
        <w:t>Complicating factors</w:t>
      </w:r>
    </w:p>
    <w:p w:rsidR="00CE49E6" w:rsidRPr="00CE49E6" w:rsidRDefault="00CE49E6" w:rsidP="00CE49E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CE49E6">
        <w:rPr>
          <w:rFonts w:asciiTheme="minorHAnsi" w:hAnsiTheme="minorHAnsi" w:cstheme="minorHAnsi"/>
        </w:rPr>
        <w:t>Rationale for services</w:t>
      </w:r>
    </w:p>
    <w:p w:rsidR="00CE49E6" w:rsidRPr="00CE49E6" w:rsidRDefault="00CE49E6" w:rsidP="00CE49E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CE49E6">
        <w:rPr>
          <w:rFonts w:asciiTheme="minorHAnsi" w:hAnsiTheme="minorHAnsi" w:cstheme="minorHAnsi"/>
        </w:rPr>
        <w:t>Response to therapy</w:t>
      </w:r>
    </w:p>
    <w:p w:rsidR="00CE49E6" w:rsidRPr="00CE49E6" w:rsidRDefault="00CE49E6" w:rsidP="00CE49E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CE49E6">
        <w:rPr>
          <w:rFonts w:asciiTheme="minorHAnsi" w:hAnsiTheme="minorHAnsi" w:cstheme="minorHAnsi"/>
        </w:rPr>
        <w:t>Pertinent home environment</w:t>
      </w:r>
    </w:p>
    <w:p w:rsidR="00CE49E6" w:rsidRPr="00CE49E6" w:rsidRDefault="00CE49E6" w:rsidP="00CE49E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CE49E6">
        <w:rPr>
          <w:rFonts w:asciiTheme="minorHAnsi" w:hAnsiTheme="minorHAnsi" w:cstheme="minorHAnsi"/>
        </w:rPr>
        <w:t>Be sure to code correctly using G-Codes</w:t>
      </w:r>
    </w:p>
    <w:p w:rsidR="00CE49E6" w:rsidRPr="00CE49E6" w:rsidRDefault="00CE49E6" w:rsidP="00CE49E6">
      <w:pPr>
        <w:pStyle w:val="ListParagraph"/>
        <w:rPr>
          <w:rFonts w:asciiTheme="minorHAnsi" w:hAnsiTheme="minorHAnsi" w:cstheme="minorHAnsi"/>
        </w:rPr>
      </w:pPr>
      <w:r w:rsidRPr="00CE49E6">
        <w:rPr>
          <w:rFonts w:asciiTheme="minorHAnsi" w:hAnsiTheme="minorHAnsi" w:cstheme="minorHAnsi"/>
        </w:rPr>
        <w:t>-G0159 Physical Therapy</w:t>
      </w:r>
    </w:p>
    <w:p w:rsidR="00CE49E6" w:rsidRPr="00CE49E6" w:rsidRDefault="00CE49E6" w:rsidP="00CE49E6">
      <w:pPr>
        <w:pStyle w:val="ListParagraph"/>
        <w:rPr>
          <w:rFonts w:asciiTheme="minorHAnsi" w:hAnsiTheme="minorHAnsi" w:cstheme="minorHAnsi"/>
        </w:rPr>
      </w:pPr>
      <w:r w:rsidRPr="00CE49E6">
        <w:rPr>
          <w:rFonts w:asciiTheme="minorHAnsi" w:hAnsiTheme="minorHAnsi" w:cstheme="minorHAnsi"/>
        </w:rPr>
        <w:t>-G0160 Occupational Therapy</w:t>
      </w:r>
    </w:p>
    <w:p w:rsidR="00CE49E6" w:rsidRPr="00CE49E6" w:rsidRDefault="00CE49E6" w:rsidP="00CE49E6">
      <w:pPr>
        <w:pStyle w:val="ListParagraph"/>
        <w:rPr>
          <w:rFonts w:asciiTheme="minorHAnsi" w:hAnsiTheme="minorHAnsi" w:cstheme="minorHAnsi"/>
        </w:rPr>
      </w:pPr>
      <w:r w:rsidRPr="00CE49E6">
        <w:rPr>
          <w:rFonts w:asciiTheme="minorHAnsi" w:hAnsiTheme="minorHAnsi" w:cstheme="minorHAnsi"/>
        </w:rPr>
        <w:t>-G0161 Speech Language Pathol</w:t>
      </w:r>
      <w:r w:rsidR="008372BE">
        <w:rPr>
          <w:rFonts w:asciiTheme="minorHAnsi" w:hAnsiTheme="minorHAnsi" w:cstheme="minorHAnsi"/>
        </w:rPr>
        <w:t>o</w:t>
      </w:r>
      <w:r w:rsidRPr="00CE49E6">
        <w:rPr>
          <w:rFonts w:asciiTheme="minorHAnsi" w:hAnsiTheme="minorHAnsi" w:cstheme="minorHAnsi"/>
        </w:rPr>
        <w:t>gy</w:t>
      </w:r>
    </w:p>
    <w:p w:rsidR="00CE49E6" w:rsidRDefault="00CE49E6" w:rsidP="00CE49E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CE49E6">
        <w:rPr>
          <w:rFonts w:asciiTheme="minorHAnsi" w:hAnsiTheme="minorHAnsi" w:cstheme="minorHAnsi"/>
        </w:rPr>
        <w:t>Appeal Denials</w:t>
      </w:r>
    </w:p>
    <w:p w:rsidR="00CE49E6" w:rsidRDefault="00CE49E6" w:rsidP="00CE49E6">
      <w:pPr>
        <w:rPr>
          <w:rFonts w:cstheme="minorHAnsi"/>
        </w:rPr>
      </w:pPr>
    </w:p>
    <w:p w:rsidR="00CE49E6" w:rsidRPr="00CE49E6" w:rsidRDefault="00CE49E6" w:rsidP="00CE49E6">
      <w:pPr>
        <w:spacing w:after="0"/>
        <w:rPr>
          <w:rFonts w:cstheme="minorHAnsi"/>
          <w:sz w:val="24"/>
          <w:szCs w:val="24"/>
        </w:rPr>
      </w:pPr>
      <w:r w:rsidRPr="00CE49E6">
        <w:rPr>
          <w:rFonts w:cstheme="minorHAnsi"/>
          <w:b/>
        </w:rPr>
        <w:t xml:space="preserve">Skilled </w:t>
      </w:r>
      <w:r w:rsidRPr="00CE49E6">
        <w:rPr>
          <w:rFonts w:cstheme="minorHAnsi"/>
          <w:b/>
          <w:sz w:val="24"/>
          <w:szCs w:val="24"/>
        </w:rPr>
        <w:t>Maintenance Therapy Summary</w:t>
      </w:r>
      <w:r w:rsidRPr="00CE49E6">
        <w:rPr>
          <w:rFonts w:cstheme="minorHAnsi"/>
          <w:sz w:val="24"/>
          <w:szCs w:val="24"/>
        </w:rPr>
        <w:t>:</w:t>
      </w:r>
    </w:p>
    <w:p w:rsidR="000A4F56" w:rsidRPr="00CE49E6" w:rsidRDefault="008372BE" w:rsidP="00CE49E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CE49E6">
        <w:rPr>
          <w:rFonts w:asciiTheme="minorHAnsi" w:hAnsiTheme="minorHAnsi" w:cstheme="minorHAnsi"/>
        </w:rPr>
        <w:t>Maintenance therapy is reimbursed by CMS as a “skilled” therapy service</w:t>
      </w:r>
    </w:p>
    <w:p w:rsidR="000A4F56" w:rsidRPr="00CE49E6" w:rsidRDefault="008372BE" w:rsidP="00CE49E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CE49E6">
        <w:rPr>
          <w:rFonts w:asciiTheme="minorHAnsi" w:hAnsiTheme="minorHAnsi" w:cstheme="minorHAnsi"/>
        </w:rPr>
        <w:t>PTAs/COTAs cannot provide maintenance therapy</w:t>
      </w:r>
    </w:p>
    <w:p w:rsidR="000A4F56" w:rsidRPr="00CE49E6" w:rsidRDefault="008372BE" w:rsidP="00CE49E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CE49E6">
        <w:rPr>
          <w:rFonts w:asciiTheme="minorHAnsi" w:hAnsiTheme="minorHAnsi" w:cstheme="minorHAnsi"/>
        </w:rPr>
        <w:t>Skilled therapy needs, goals and interventions must be clearly documented to support billing</w:t>
      </w:r>
    </w:p>
    <w:p w:rsidR="000A4F56" w:rsidRPr="00CE49E6" w:rsidRDefault="008372BE" w:rsidP="00CE49E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CE49E6">
        <w:rPr>
          <w:rFonts w:asciiTheme="minorHAnsi" w:hAnsiTheme="minorHAnsi" w:cstheme="minorHAnsi"/>
        </w:rPr>
        <w:t xml:space="preserve">Follow standard documentation requirements including therapy reassessments  </w:t>
      </w:r>
    </w:p>
    <w:p w:rsidR="00CE49E6" w:rsidRPr="00CE49E6" w:rsidRDefault="00CE49E6" w:rsidP="00CE49E6">
      <w:pPr>
        <w:pStyle w:val="ListParagraph"/>
        <w:rPr>
          <w:rFonts w:asciiTheme="minorHAnsi" w:hAnsiTheme="minorHAnsi" w:cstheme="minorHAnsi"/>
        </w:rPr>
      </w:pPr>
    </w:p>
    <w:p w:rsidR="003431CA" w:rsidRPr="00CE49E6" w:rsidRDefault="003431CA" w:rsidP="00CE49E6">
      <w:pPr>
        <w:pStyle w:val="ListParagraph"/>
        <w:rPr>
          <w:rFonts w:asciiTheme="minorHAnsi" w:hAnsiTheme="minorHAnsi" w:cstheme="minorHAnsi"/>
        </w:rPr>
      </w:pPr>
    </w:p>
    <w:p w:rsidR="00FB1CB9" w:rsidRPr="00CE49E6" w:rsidRDefault="00FB1CB9" w:rsidP="00CE49E6">
      <w:pPr>
        <w:spacing w:after="0"/>
        <w:rPr>
          <w:rFonts w:eastAsiaTheme="minorEastAsia" w:cstheme="minorHAnsi"/>
          <w:b/>
          <w:color w:val="000000" w:themeColor="text1"/>
          <w:kern w:val="24"/>
          <w:sz w:val="24"/>
          <w:szCs w:val="24"/>
        </w:rPr>
      </w:pPr>
      <w:r w:rsidRPr="00CE49E6">
        <w:rPr>
          <w:rFonts w:eastAsiaTheme="minorEastAsia" w:cstheme="minorHAnsi"/>
          <w:b/>
          <w:color w:val="000000" w:themeColor="text1"/>
          <w:kern w:val="24"/>
          <w:sz w:val="24"/>
          <w:szCs w:val="24"/>
        </w:rPr>
        <w:t xml:space="preserve">References: </w:t>
      </w:r>
    </w:p>
    <w:p w:rsidR="00CE49E6" w:rsidRPr="00CE49E6" w:rsidRDefault="00CE49E6" w:rsidP="00CE49E6">
      <w:pPr>
        <w:numPr>
          <w:ilvl w:val="0"/>
          <w:numId w:val="15"/>
        </w:numPr>
        <w:spacing w:after="0" w:line="216" w:lineRule="auto"/>
        <w:ind w:left="106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49E6">
        <w:rPr>
          <w:rFonts w:eastAsiaTheme="minorEastAsia" w:hAnsi="Century Gothic"/>
          <w:color w:val="000000" w:themeColor="text1"/>
          <w:kern w:val="24"/>
          <w:sz w:val="24"/>
          <w:szCs w:val="24"/>
        </w:rPr>
        <w:t>Medicare Benefit Policy Manual, chapter 7</w:t>
      </w:r>
    </w:p>
    <w:p w:rsidR="00CE49E6" w:rsidRPr="00CE49E6" w:rsidRDefault="00CE49E6" w:rsidP="00CE49E6">
      <w:pPr>
        <w:numPr>
          <w:ilvl w:val="0"/>
          <w:numId w:val="15"/>
        </w:numPr>
        <w:spacing w:after="0" w:line="216" w:lineRule="auto"/>
        <w:ind w:left="106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49E6">
        <w:rPr>
          <w:rFonts w:eastAsiaTheme="minorEastAsia" w:hAnsi="Century Gothic"/>
          <w:color w:val="000000" w:themeColor="text1"/>
          <w:kern w:val="24"/>
          <w:sz w:val="24"/>
          <w:szCs w:val="24"/>
        </w:rPr>
        <w:t>CMS.gov</w:t>
      </w:r>
      <w:r>
        <w:rPr>
          <w:rFonts w:eastAsiaTheme="minorEastAsia" w:hAnsi="Century Gothic"/>
          <w:color w:val="000000" w:themeColor="text1"/>
          <w:kern w:val="24"/>
          <w:sz w:val="24"/>
          <w:szCs w:val="24"/>
        </w:rPr>
        <w:t xml:space="preserve">  </w:t>
      </w:r>
    </w:p>
    <w:p w:rsidR="00CE49E6" w:rsidRPr="00CE49E6" w:rsidRDefault="00CE49E6" w:rsidP="00CE49E6">
      <w:pPr>
        <w:numPr>
          <w:ilvl w:val="0"/>
          <w:numId w:val="15"/>
        </w:numPr>
        <w:spacing w:after="0" w:line="216" w:lineRule="auto"/>
        <w:ind w:left="106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49E6">
        <w:rPr>
          <w:rFonts w:eastAsiaTheme="minorEastAsia" w:hAnsi="Century Gothic"/>
          <w:color w:val="000000" w:themeColor="text1"/>
          <w:kern w:val="24"/>
          <w:sz w:val="24"/>
          <w:szCs w:val="24"/>
        </w:rPr>
        <w:t xml:space="preserve">Article:  Dispelling the Myth of Maintenance Care: </w:t>
      </w:r>
      <w:proofErr w:type="spellStart"/>
      <w:r w:rsidRPr="00CE49E6">
        <w:rPr>
          <w:rFonts w:eastAsiaTheme="minorEastAsia" w:hAnsi="Century Gothic"/>
          <w:color w:val="000000" w:themeColor="text1"/>
          <w:kern w:val="24"/>
          <w:sz w:val="24"/>
          <w:szCs w:val="24"/>
        </w:rPr>
        <w:t>Jimmo</w:t>
      </w:r>
      <w:proofErr w:type="spellEnd"/>
      <w:r w:rsidRPr="00CE49E6">
        <w:rPr>
          <w:rFonts w:eastAsiaTheme="minorEastAsia" w:hAnsi="Century Gothic"/>
          <w:color w:val="000000" w:themeColor="text1"/>
          <w:kern w:val="24"/>
          <w:sz w:val="24"/>
          <w:szCs w:val="24"/>
        </w:rPr>
        <w:t xml:space="preserve"> v Sebelius, PT in Motion, Sept 2013</w:t>
      </w:r>
    </w:p>
    <w:p w:rsidR="00CE49E6" w:rsidRPr="00CE49E6" w:rsidRDefault="00CE49E6" w:rsidP="00CE49E6">
      <w:pPr>
        <w:numPr>
          <w:ilvl w:val="0"/>
          <w:numId w:val="15"/>
        </w:numPr>
        <w:spacing w:after="0" w:line="216" w:lineRule="auto"/>
        <w:ind w:left="106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49E6">
        <w:rPr>
          <w:rFonts w:eastAsiaTheme="minorEastAsia" w:hAnsi="Century Gothic"/>
          <w:color w:val="000000" w:themeColor="text1"/>
          <w:kern w:val="24"/>
          <w:sz w:val="24"/>
          <w:szCs w:val="24"/>
        </w:rPr>
        <w:t xml:space="preserve">Webinar:  Flexing Your Clinical Decision Making Skills: Maintenance and Reassessments Revisited, </w:t>
      </w:r>
      <w:proofErr w:type="spellStart"/>
      <w:r w:rsidRPr="00CE49E6">
        <w:rPr>
          <w:rFonts w:eastAsiaTheme="minorEastAsia" w:hAnsi="Century Gothic"/>
          <w:color w:val="000000" w:themeColor="text1"/>
          <w:kern w:val="24"/>
          <w:sz w:val="24"/>
          <w:szCs w:val="24"/>
        </w:rPr>
        <w:t>Kornetti</w:t>
      </w:r>
      <w:proofErr w:type="spellEnd"/>
      <w:r w:rsidRPr="00CE49E6">
        <w:rPr>
          <w:rFonts w:eastAsiaTheme="minorEastAsia" w:hAnsi="Century Gothic"/>
          <w:color w:val="000000" w:themeColor="text1"/>
          <w:kern w:val="24"/>
          <w:sz w:val="24"/>
          <w:szCs w:val="24"/>
        </w:rPr>
        <w:t xml:space="preserve"> and </w:t>
      </w:r>
      <w:proofErr w:type="spellStart"/>
      <w:r w:rsidRPr="00CE49E6">
        <w:rPr>
          <w:rFonts w:eastAsiaTheme="minorEastAsia" w:hAnsi="Century Gothic"/>
          <w:color w:val="000000" w:themeColor="text1"/>
          <w:kern w:val="24"/>
          <w:sz w:val="24"/>
          <w:szCs w:val="24"/>
        </w:rPr>
        <w:t>Krafft</w:t>
      </w:r>
      <w:proofErr w:type="spellEnd"/>
      <w:r w:rsidRPr="00CE49E6">
        <w:rPr>
          <w:rFonts w:eastAsiaTheme="minorEastAsia" w:hAnsi="Century Gothic"/>
          <w:color w:val="000000" w:themeColor="text1"/>
          <w:kern w:val="24"/>
          <w:sz w:val="24"/>
          <w:szCs w:val="24"/>
        </w:rPr>
        <w:t xml:space="preserve"> Healthcare Solutions, 2013</w:t>
      </w:r>
    </w:p>
    <w:p w:rsidR="00CE49E6" w:rsidRPr="00CE49E6" w:rsidRDefault="00CE49E6" w:rsidP="00CE49E6">
      <w:pPr>
        <w:numPr>
          <w:ilvl w:val="0"/>
          <w:numId w:val="15"/>
        </w:numPr>
        <w:spacing w:after="0" w:line="216" w:lineRule="auto"/>
        <w:ind w:left="106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49E6">
        <w:rPr>
          <w:rFonts w:eastAsiaTheme="minorEastAsia" w:hAnsi="Century Gothic"/>
          <w:color w:val="000000" w:themeColor="text1"/>
          <w:kern w:val="24"/>
          <w:sz w:val="24"/>
          <w:szCs w:val="24"/>
        </w:rPr>
        <w:lastRenderedPageBreak/>
        <w:t>NGS (CMS fiscal intermediary), Provider service phone number:  1-866-590-6728</w:t>
      </w:r>
    </w:p>
    <w:p w:rsidR="00CE49E6" w:rsidRPr="00CE49E6" w:rsidRDefault="00CE49E6" w:rsidP="00CE49E6">
      <w:pPr>
        <w:numPr>
          <w:ilvl w:val="0"/>
          <w:numId w:val="15"/>
        </w:numPr>
        <w:spacing w:after="0" w:line="216" w:lineRule="auto"/>
        <w:ind w:left="106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49E6">
        <w:rPr>
          <w:rFonts w:eastAsiaTheme="minorEastAsia" w:hAnsi="Century Gothic"/>
          <w:color w:val="000000" w:themeColor="text1"/>
          <w:kern w:val="24"/>
          <w:sz w:val="24"/>
          <w:szCs w:val="24"/>
        </w:rPr>
        <w:t>Webinar:  Defining Skilled Maintenance Therapy and Minimizing Denials, APTA, April 2014</w:t>
      </w:r>
    </w:p>
    <w:p w:rsidR="00CE49E6" w:rsidRPr="00DD3341" w:rsidRDefault="00CE49E6" w:rsidP="00CE49E6">
      <w:pPr>
        <w:numPr>
          <w:ilvl w:val="0"/>
          <w:numId w:val="15"/>
        </w:numPr>
        <w:spacing w:after="0" w:line="216" w:lineRule="auto"/>
        <w:ind w:left="106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EastAsia" w:hAnsi="Century Gothic"/>
          <w:color w:val="000000" w:themeColor="text1"/>
          <w:kern w:val="24"/>
          <w:sz w:val="24"/>
          <w:szCs w:val="24"/>
        </w:rPr>
        <w:t>MLN Matters  Number MM</w:t>
      </w:r>
      <w:r w:rsidR="003706ED">
        <w:rPr>
          <w:rFonts w:eastAsiaTheme="minorEastAsia" w:hAnsi="Century Gothic"/>
          <w:color w:val="000000" w:themeColor="text1"/>
          <w:kern w:val="24"/>
          <w:sz w:val="24"/>
          <w:szCs w:val="24"/>
        </w:rPr>
        <w:t>8458 Revised</w:t>
      </w:r>
    </w:p>
    <w:p w:rsidR="00DD3341" w:rsidRDefault="00DD3341" w:rsidP="00DD3341">
      <w:pPr>
        <w:spacing w:after="0" w:line="216" w:lineRule="auto"/>
        <w:contextualSpacing/>
        <w:textAlignment w:val="baseline"/>
        <w:rPr>
          <w:rFonts w:eastAsiaTheme="minorEastAsia" w:hAnsi="Century Gothic"/>
          <w:color w:val="000000" w:themeColor="text1"/>
          <w:kern w:val="24"/>
          <w:sz w:val="24"/>
          <w:szCs w:val="24"/>
        </w:rPr>
      </w:pPr>
    </w:p>
    <w:p w:rsidR="00DD3341" w:rsidRPr="00DD3341" w:rsidRDefault="00DD3341" w:rsidP="00DD3341">
      <w:pPr>
        <w:spacing w:after="0" w:line="216" w:lineRule="auto"/>
        <w:contextualSpacing/>
        <w:textAlignment w:val="baseline"/>
        <w:rPr>
          <w:rFonts w:eastAsiaTheme="minorEastAsia" w:hAnsi="Century Gothic"/>
          <w:color w:val="000000" w:themeColor="text1"/>
          <w:kern w:val="24"/>
          <w:sz w:val="24"/>
          <w:szCs w:val="24"/>
        </w:rPr>
      </w:pPr>
      <w:r>
        <w:rPr>
          <w:rFonts w:eastAsiaTheme="minorEastAsia" w:hAnsi="Century Gothic"/>
          <w:color w:val="000000" w:themeColor="text1"/>
          <w:kern w:val="24"/>
          <w:sz w:val="24"/>
          <w:szCs w:val="24"/>
        </w:rPr>
        <w:t>Respectfully Submitted by the MHCA Rehab Team</w:t>
      </w:r>
    </w:p>
    <w:p w:rsidR="00CE49E6" w:rsidRPr="00CE49E6" w:rsidRDefault="00CE49E6" w:rsidP="003706ED">
      <w:pPr>
        <w:spacing w:after="0" w:line="216" w:lineRule="auto"/>
        <w:ind w:left="70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042E5" w:rsidRPr="00CE49E6" w:rsidRDefault="001042E5" w:rsidP="00CE49E6">
      <w:pPr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</w:p>
    <w:sectPr w:rsidR="001042E5" w:rsidRPr="00CE49E6" w:rsidSect="00160E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9EE"/>
    <w:multiLevelType w:val="hybridMultilevel"/>
    <w:tmpl w:val="75049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112B"/>
    <w:multiLevelType w:val="hybridMultilevel"/>
    <w:tmpl w:val="8546335E"/>
    <w:lvl w:ilvl="0" w:tplc="0EB46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8E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BC0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8CD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C2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B0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0D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2F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47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D1698"/>
    <w:multiLevelType w:val="hybridMultilevel"/>
    <w:tmpl w:val="635AC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12BB5"/>
    <w:multiLevelType w:val="hybridMultilevel"/>
    <w:tmpl w:val="EACC12A6"/>
    <w:lvl w:ilvl="0" w:tplc="CAC8D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43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4A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1C6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88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24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8E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C29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72E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A6651E"/>
    <w:multiLevelType w:val="hybridMultilevel"/>
    <w:tmpl w:val="F21E0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A1337"/>
    <w:multiLevelType w:val="hybridMultilevel"/>
    <w:tmpl w:val="AC303780"/>
    <w:lvl w:ilvl="0" w:tplc="80664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38A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0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7E6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AA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2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66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2C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34D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F232D48"/>
    <w:multiLevelType w:val="hybridMultilevel"/>
    <w:tmpl w:val="72C0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2011C"/>
    <w:multiLevelType w:val="hybridMultilevel"/>
    <w:tmpl w:val="8CA4E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A6AB6"/>
    <w:multiLevelType w:val="hybridMultilevel"/>
    <w:tmpl w:val="26FA9B02"/>
    <w:lvl w:ilvl="0" w:tplc="31B2C6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45EE1"/>
    <w:multiLevelType w:val="hybridMultilevel"/>
    <w:tmpl w:val="420ACA9A"/>
    <w:lvl w:ilvl="0" w:tplc="EDD6C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70C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EC3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329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40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ECE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164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86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6A8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D0059FF"/>
    <w:multiLevelType w:val="hybridMultilevel"/>
    <w:tmpl w:val="A138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E638B"/>
    <w:multiLevelType w:val="hybridMultilevel"/>
    <w:tmpl w:val="527E322C"/>
    <w:lvl w:ilvl="0" w:tplc="19926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B46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660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2A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22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FED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66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ACF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8A1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AD04DD5"/>
    <w:multiLevelType w:val="hybridMultilevel"/>
    <w:tmpl w:val="9502D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560EB"/>
    <w:multiLevelType w:val="hybridMultilevel"/>
    <w:tmpl w:val="C270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50F46"/>
    <w:multiLevelType w:val="hybridMultilevel"/>
    <w:tmpl w:val="6BEA560A"/>
    <w:lvl w:ilvl="0" w:tplc="1ED08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6A6200">
      <w:start w:val="3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70F74E">
      <w:start w:val="33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2A2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4C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B2A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42D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42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EA7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4"/>
  </w:num>
  <w:num w:numId="5">
    <w:abstractNumId w:val="12"/>
  </w:num>
  <w:num w:numId="6">
    <w:abstractNumId w:val="13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  <w:num w:numId="13">
    <w:abstractNumId w:val="2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3B"/>
    <w:rsid w:val="000A4F56"/>
    <w:rsid w:val="001042E5"/>
    <w:rsid w:val="00160E3B"/>
    <w:rsid w:val="001A16A8"/>
    <w:rsid w:val="00314911"/>
    <w:rsid w:val="003431CA"/>
    <w:rsid w:val="003706ED"/>
    <w:rsid w:val="008372BE"/>
    <w:rsid w:val="00925BC9"/>
    <w:rsid w:val="00991B6A"/>
    <w:rsid w:val="00CE49E6"/>
    <w:rsid w:val="00DD3341"/>
    <w:rsid w:val="00FB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7C0A6B-A70A-4970-B55E-E3D3C5EC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6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298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043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8650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867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867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284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25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09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233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865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723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82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123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3714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29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79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51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95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HealthPartners, INC.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jmarvidson</dc:creator>
  <cp:lastModifiedBy>Karen Peterson</cp:lastModifiedBy>
  <cp:revision>2</cp:revision>
  <dcterms:created xsi:type="dcterms:W3CDTF">2019-08-20T21:04:00Z</dcterms:created>
  <dcterms:modified xsi:type="dcterms:W3CDTF">2019-08-20T21:04:00Z</dcterms:modified>
</cp:coreProperties>
</file>